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FF6600"/>
          <w:sz w:val="28"/>
          <w:szCs w:val="28"/>
        </w:rPr>
        <w:t xml:space="preserve">                  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Норма и задержка речевого развития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FF6600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color w:val="FF660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Развитие речи ребенка начинается с момента рождения. Сначала ребенок  учится понимать речь окружающих, затем произносить звуки, слоги и слова, состоящие из одинаковых парных слогов. Потребность в общении состоит в стремлении человека к познанию и оценке других людей, а через них и с их помощью – к самосознанию и самооценке. У человека существует жизненно – важная нужда в общении: ведь для эффективного совместного действия важно, чтобы участники группы хорошо знали и правильно оценивали и себя, и своих товарищей. Это обстоятельство и определяет возникновение у ребенка потребности в познании и оценке других детей и себя самого. Нарушение формирования потребности в общении приводит к отклонениям эмоционально –волевойсферы.                                                                                                                                                      В течение первого  года  жизни у ребенка формируется лепетная речь и малыш может произнести простые односложные слова: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2 мес. </w:t>
      </w:r>
      <w:r>
        <w:rPr>
          <w:rFonts w:hint="default" w:ascii="Times New Roman" w:hAnsi="Times New Roman" w:cs="Times New Roman"/>
          <w:sz w:val="28"/>
          <w:szCs w:val="28"/>
        </w:rPr>
        <w:t xml:space="preserve">- произносит отдельные звуки, первые спонтанные вокализации, направленные ко взрослому (чаще мама).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3 мес.</w:t>
      </w:r>
      <w:r>
        <w:rPr>
          <w:rFonts w:hint="default" w:ascii="Times New Roman" w:hAnsi="Times New Roman" w:cs="Times New Roman"/>
          <w:sz w:val="28"/>
          <w:szCs w:val="28"/>
        </w:rPr>
        <w:t xml:space="preserve"> - появляются эксперименты с гласными звуками - растягивание "а-а-а", "э-э-э", "о-о-о". Гулит , «воркует».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4 мес.</w:t>
      </w:r>
      <w:r>
        <w:rPr>
          <w:rFonts w:hint="default" w:ascii="Times New Roman" w:hAnsi="Times New Roman" w:cs="Times New Roman"/>
          <w:sz w:val="28"/>
          <w:szCs w:val="28"/>
        </w:rPr>
        <w:t xml:space="preserve"> – гуление превращается в рулады звуков, т.е. один звук как бы перетекает в другой «у-у-а-а-о».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5 мес.</w:t>
      </w:r>
      <w:r>
        <w:rPr>
          <w:rFonts w:hint="default" w:ascii="Times New Roman" w:hAnsi="Times New Roman" w:cs="Times New Roman"/>
          <w:sz w:val="28"/>
          <w:szCs w:val="28"/>
        </w:rPr>
        <w:t xml:space="preserve"> – мелодичное гуление, случайный лепет, добавление к произносимым гласным некоторых согласных звуков, появляются сочетания слогов.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6 мес.</w:t>
      </w:r>
      <w:r>
        <w:rPr>
          <w:rFonts w:hint="default" w:ascii="Times New Roman" w:hAnsi="Times New Roman" w:cs="Times New Roman"/>
          <w:sz w:val="28"/>
          <w:szCs w:val="28"/>
        </w:rPr>
        <w:t xml:space="preserve"> – совершенствуется случайный лепет («да-да-да», «ма-ма-ма»). Согласные сливаются с гласными, ребенок пытается имитировать слышимые звуки, ведет со взрослым своеобразный диалог, одновременно прислушиваясь к его речи.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7 мес. </w:t>
      </w:r>
      <w:r>
        <w:rPr>
          <w:rFonts w:hint="default" w:ascii="Times New Roman" w:hAnsi="Times New Roman" w:cs="Times New Roman"/>
          <w:sz w:val="28"/>
          <w:szCs w:val="28"/>
        </w:rPr>
        <w:t xml:space="preserve">- лепет. Ребенок понимает смысл слов. Может на время замолчать, чтобы проверить реакцию взрослого.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8 мес.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лепет как речь, как обращение. Ребенок учится произносить звуки, имитируя взрослых, не всегда понимая значение, как эхо.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9 мес.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- звуковые серенады, первые облегченные слова («ма-ма»). Лепет более сложный.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10 мес. </w:t>
      </w:r>
      <w:r>
        <w:rPr>
          <w:rFonts w:hint="default" w:ascii="Times New Roman" w:hAnsi="Times New Roman" w:cs="Times New Roman"/>
          <w:sz w:val="28"/>
          <w:szCs w:val="28"/>
        </w:rPr>
        <w:t xml:space="preserve">- вслушивается в речь взрослых, понимает все больше слов, подражает речи, появляются новые слоги, простые слова («на», «ав»).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11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мес. </w:t>
      </w:r>
      <w:r>
        <w:rPr>
          <w:rFonts w:hint="default" w:ascii="Times New Roman" w:hAnsi="Times New Roman" w:cs="Times New Roman"/>
          <w:sz w:val="28"/>
          <w:szCs w:val="28"/>
        </w:rPr>
        <w:t xml:space="preserve">- воспроизведение звуков по усмотрению ребенка. Количество облегченных слов немного увеличивается. В одни и те же слова ребенок может вкладывать разный смысл, заменяя ими целые предложения.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12 мес</w:t>
      </w:r>
      <w:r>
        <w:rPr>
          <w:rFonts w:hint="default" w:ascii="Times New Roman" w:hAnsi="Times New Roman" w:cs="Times New Roman"/>
          <w:sz w:val="28"/>
          <w:szCs w:val="28"/>
        </w:rPr>
        <w:t>.- ребенок знает около 10 облегченных слов. Легко подражает, услышав новое слово. Понимает более 20 слов.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Второй год </w:t>
      </w:r>
      <w:r>
        <w:rPr>
          <w:rFonts w:hint="default" w:ascii="Times New Roman" w:hAnsi="Times New Roman" w:cs="Times New Roman"/>
          <w:b/>
          <w:bCs/>
          <w:sz w:val="28"/>
          <w:szCs w:val="28"/>
          <w:lang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жизни характеризуется формированием автономной речи: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Стадия активной речи – автономная речь. Ребенок использует аморфные слова – корни, выделяя их из слов, слышимых у взрослых. С 1,5 лет одним и тем же словом ребенок обозначает целый ряд предметов («де» - дерево, девочка, делать; «ку» - кушать, курица; «па»- упал, палка, лопатка). Ребенок еще не умеет обобщать. Например: он понимает значение слов «стул», «стол», «кровать», но при этом не знает значение слова «мебель». Начало и окончание периода автономной речи связано с началом и окончанием кризиса 1-го года жизни. Если ребенок задерживается на этой стадии до 3-5 лет, то это свидетельствует о задержке психического развития. К 2-м годам ребенок соотносит знакомые слова с изображенными на картинках предметами. Автономную речь сменяет «телеграфная». Сначала это односложные сочетания, выражающие смысл целого предложения. Ребенок использует слова, обозначающие предметы, связанные с его желанием и интересами. Поскольку в окружении ребенка свой индивидуальный набор таких предметов, с которыми он часто встречается, играет, видит, то и набор слов у разных детей различен. Научившись употреблять слова  в определенной ситуации, ребенок использует их  и в других ситуациях, иногда не замечая подмены истинного значения слова. Это как правило, существительные, сначала женского, позже мужского рода, глаголы, даже прилагательные в единственном числе. Ребенок уже может изменять слова, употребляя не только настоящее, но и прошедшее время глагола, множественное число существительных.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                Третий год жизни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ребенка характеризуется развитием связной речи: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Речь приобретает связный характер. Появляются предложения, они становятся все более сложными. Ребенок задает вопросы, меняет интонацию. В речи еще много грамматических ошибок, она может быть прирывиста. Много повторений слов, запинки в произношении, но к 4 годам это проходит. Словарный запас быстро увеличивается, к 3-м годам он может составлять 1000 -1500 слов! Часто дети создают свои собственные правила речи, слова. Задержка речи после 3-х лет может пагубно воздействовать не только на речевые способности, но и на способность читать, писать, даже думать. Т.е. идет задержка развития всей психики ребенка. Поэтому стоит обратить внимание, если развитие ребенка сильно отличается от возрастных норм и обратиться к специалисту (логопед, психолог) за помощью. Чем раньше выявлена проблема, тем легче с ней справиться и избежать дальнейших осложнений.  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Рекомендации для родителей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Обеспечить ребенку возможность пользоваться всеми чувствами: он должен видеть, слышать, трогать, пробовать на вкус, чувствовать окружающий мир; поощрять стремление задавать вопросы; поощрять любопытство и воображение; всегда внимательно слушать ребенка, разговаривать с ним, не подгоняя и не перебивая; читать ребенку каждый день; почаще хвалить, поощрять и обнимать ребенка; поощрять общение и игры с др детьми; играть с ребенком, если он просит; установить четкие правила,которых не должно быть слишком много, но они должны всегда выполняться.  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Сигналы тревоги, которые должны Вас насторожить: 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в 3  месяца ребенок не поворачи-вается, когда Вы обращаетесь к нему; 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в 4-6 месяцев не реагирует на перемену интонации, не оборачивается в поисках источника звука, не употребляет в своем лепете звуков «п, б, м»; 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в 10-12 месяцев не понимает часто употребляемых взрослым слов, не оборачивается, когда его окликают; не имитирует звуки взрослой речи, для привлечения внимания использует только плач; 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zh-CN" w:bidi="ar-SA"/>
        </w:rPr>
        <w:pict>
          <v:shape id="Quad Arrow 2" o:spid="_x0000_s1026" type="#_x0000_t202" style="position:absolute;left:0;margin-left:303pt;margin-top:12pt;height:6.75pt;width:6pt;rotation:0f;z-index:-251658240;" o:ole="f" fillcolor="#C0C0C0" filled="t" o:preferrelative="t" stroked="f" coordorigin="0,0" coordsize="21600,21600">
            <v:fill type="gradientRadial" on="t" color2="#FFFFFF" focus="0%" focussize="0f,0f" focusposition="0f,0f" rotate="t">
              <o:fill type="gradientRadial" v:ext="backwardCompatible"/>
            </v:fill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right="-135" w:hanging="180"/>
                    <w:jc w:val="center"/>
                    <w:rPr>
                      <w:rFonts w:ascii="Comic Sans MS" w:hAnsi="Comic Sans MS" w:cs="Lucida Sans Unicode"/>
                      <w:b/>
                    </w:rPr>
                  </w:pPr>
                  <w:r>
                    <w:rPr>
                      <w:rFonts w:ascii="Comic Sans MS" w:hAnsi="Comic Sans MS" w:cs="Lucida Sans Unicode"/>
                      <w:b/>
                    </w:rPr>
                    <w:t>КАК НАС НАЙТИ:</w:t>
                  </w:r>
                </w:p>
                <w:p>
                  <w:pPr>
                    <w:rPr>
                      <w:color w:val="000080"/>
                    </w:rPr>
                  </w:pP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в 1-2 года не может показать изображение на картинке, не понимает простейших вопросов;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в 2-3 года путает понятия «верх- низ», не может выполнить последовательно две команды, составить фразу из 2-3 слов, назвать известные ему предметы;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в 3-4 года не отвечает на простейшие вопросы: «кто?», «что?», «где?». Его не понимают посторонние, употребляет фразы, неправильно произносит большую часть звуков</w:t>
      </w:r>
    </w:p>
    <w:p>
      <w:pPr>
        <w:rPr>
          <w:rFonts w:hint="default" w:ascii="Times New Roman" w:hAnsi="Times New Roman" w:cs="Times New Roman"/>
          <w:b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>
      <w:pPr>
        <w:jc w:val="right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Учитель-логопед Переверзева И.В.</w:t>
      </w:r>
    </w:p>
    <w:p>
      <w:pPr>
        <w:rPr>
          <w:rFonts w:hint="default" w:ascii="Times New Roman" w:hAnsi="Times New Roman" w:cs="Times New Roman"/>
          <w:b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sectPr>
      <w:pgSz w:w="11906" w:h="16838"/>
      <w:pgMar w:top="709" w:right="850" w:bottom="1134" w:left="993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CC"/>
    <w:family w:val="auto"/>
    <w:pitch w:val="default"/>
    <w:sig w:usb0="A00002EF" w:usb1="4000207B" w:usb2="00000000" w:usb3="00000000" w:csb0="0000009F" w:csb1="00000000"/>
  </w:font>
  <w:font w:name="Comic Sans MS">
    <w:panose1 w:val="030F0702030302020204"/>
    <w:charset w:val="CC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9399275">
    <w:nsid w:val="549A506B"/>
    <w:multiLevelType w:val="multilevel"/>
    <w:tmpl w:val="549A506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4193992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1932</Words>
  <Characters>11019</Characters>
  <Lines>91</Lines>
  <Paragraphs>25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2015-10-15T13:35:00Z</dcterms:created>
  <dc:creator>Admin</dc:creator>
  <cp:lastModifiedBy>ор</cp:lastModifiedBy>
  <dcterms:modified xsi:type="dcterms:W3CDTF">2015-10-19T11:41:53Z</dcterms:modified>
  <dc:title>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