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EA42D" w14:textId="64BAF5A7" w:rsidR="00110E80" w:rsidRPr="00110E80" w:rsidRDefault="00110E80" w:rsidP="00110E80">
      <w:pPr>
        <w:pStyle w:val="4"/>
        <w:ind w:firstLine="567"/>
        <w:jc w:val="center"/>
        <w:rPr>
          <w:b/>
          <w:bCs/>
          <w:i w:val="0"/>
          <w:iCs w:val="0"/>
          <w:color w:val="auto"/>
          <w:sz w:val="28"/>
          <w:szCs w:val="28"/>
          <w:lang w:val="ru-RU"/>
        </w:rPr>
      </w:pPr>
      <w:r w:rsidRPr="00110E80">
        <w:rPr>
          <w:b/>
          <w:bCs/>
          <w:i w:val="0"/>
          <w:iCs w:val="0"/>
          <w:color w:val="auto"/>
          <w:sz w:val="28"/>
          <w:szCs w:val="28"/>
          <w:lang w:val="ru-RU"/>
        </w:rPr>
        <w:t>Программа «</w:t>
      </w:r>
      <w:r w:rsidRPr="00110E80">
        <w:rPr>
          <w:b/>
          <w:bCs/>
          <w:i w:val="0"/>
          <w:iCs w:val="0"/>
          <w:color w:val="auto"/>
          <w:sz w:val="28"/>
          <w:szCs w:val="28"/>
          <w:lang w:val="ru-RU"/>
        </w:rPr>
        <w:t>Цикл творческих занятий для группы кратковременного пребывания «Ромашка»</w:t>
      </w:r>
    </w:p>
    <w:p w14:paraId="705D28E3" w14:textId="7F02EE4B" w:rsidR="00110E80" w:rsidRDefault="00110E80" w:rsidP="00110E80">
      <w:pPr>
        <w:jc w:val="right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                                                            </w:t>
      </w:r>
      <w:r>
        <w:rPr>
          <w:b/>
          <w:bCs/>
          <w:sz w:val="28"/>
          <w:szCs w:val="28"/>
          <w:lang w:val="ru-RU"/>
        </w:rPr>
        <w:t>Авторы-с</w:t>
      </w:r>
      <w:r>
        <w:rPr>
          <w:b/>
          <w:bCs/>
          <w:sz w:val="28"/>
          <w:szCs w:val="28"/>
          <w:lang w:val="ru-RU"/>
        </w:rPr>
        <w:t>оставите</w:t>
      </w:r>
      <w:r>
        <w:rPr>
          <w:b/>
          <w:bCs/>
          <w:sz w:val="28"/>
          <w:szCs w:val="28"/>
          <w:lang w:val="ru-RU"/>
        </w:rPr>
        <w:t>ли</w:t>
      </w:r>
      <w:r>
        <w:rPr>
          <w:b/>
          <w:bCs/>
          <w:sz w:val="28"/>
          <w:szCs w:val="28"/>
          <w:lang w:val="ru-RU"/>
        </w:rPr>
        <w:t xml:space="preserve">: </w:t>
      </w:r>
    </w:p>
    <w:p w14:paraId="40F684CD" w14:textId="77777777" w:rsidR="00110E80" w:rsidRDefault="00110E80" w:rsidP="00110E80">
      <w:pPr>
        <w:ind w:firstLine="567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Педагоги дополнительного образования:</w:t>
      </w:r>
    </w:p>
    <w:p w14:paraId="4C517B86" w14:textId="77777777" w:rsidR="00110E80" w:rsidRDefault="00110E80" w:rsidP="00110E80">
      <w:pPr>
        <w:ind w:firstLine="567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Данилюк Евгения Александровна</w:t>
      </w:r>
    </w:p>
    <w:p w14:paraId="6CFC8F5B" w14:textId="77777777" w:rsidR="00110E80" w:rsidRDefault="00110E80" w:rsidP="00110E80">
      <w:pPr>
        <w:ind w:firstLine="567"/>
        <w:jc w:val="right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Резанцева</w:t>
      </w:r>
      <w:proofErr w:type="spellEnd"/>
      <w:r>
        <w:rPr>
          <w:sz w:val="28"/>
          <w:szCs w:val="28"/>
          <w:lang w:val="ru-RU"/>
        </w:rPr>
        <w:t xml:space="preserve"> Елена Викторовна</w:t>
      </w:r>
    </w:p>
    <w:p w14:paraId="17BB1B39" w14:textId="3014816F" w:rsidR="00110E80" w:rsidRDefault="00110E80" w:rsidP="00110E80">
      <w:pPr>
        <w:widowControl/>
        <w:spacing w:after="0" w:line="360" w:lineRule="auto"/>
        <w:ind w:firstLine="2605"/>
        <w:rPr>
          <w:rFonts w:eastAsia="PT Sans"/>
          <w:b/>
          <w:color w:val="000000"/>
          <w:sz w:val="28"/>
          <w:szCs w:val="28"/>
          <w:shd w:val="clear" w:color="auto" w:fill="FFFFFF"/>
          <w:lang w:val="ru-RU"/>
        </w:rPr>
      </w:pPr>
      <w:r>
        <w:rPr>
          <w:b/>
          <w:bCs/>
          <w:sz w:val="28"/>
          <w:szCs w:val="28"/>
          <w:lang w:val="ru-RU"/>
        </w:rPr>
        <w:t>ПОЯСНИТЕЛЬНАЯ ЗАПИСКА</w:t>
      </w:r>
      <w:r>
        <w:rPr>
          <w:rFonts w:eastAsia="PT Sans"/>
          <w:b/>
          <w:color w:val="000000"/>
          <w:sz w:val="28"/>
          <w:szCs w:val="28"/>
          <w:shd w:val="clear" w:color="auto" w:fill="FFFFFF"/>
          <w:lang w:val="ru-RU"/>
        </w:rPr>
        <w:br/>
      </w:r>
      <w:r>
        <w:rPr>
          <w:rFonts w:eastAsia="PT Sans"/>
          <w:b/>
          <w:color w:val="000000"/>
          <w:sz w:val="28"/>
          <w:szCs w:val="28"/>
          <w:shd w:val="clear" w:color="auto" w:fill="FFFFFF"/>
          <w:lang w:val="ru-RU"/>
        </w:rPr>
        <w:tab/>
        <w:t>Актуальность</w:t>
      </w:r>
    </w:p>
    <w:p w14:paraId="00100E9C" w14:textId="77777777" w:rsidR="00110E80" w:rsidRDefault="00110E80" w:rsidP="00110E80">
      <w:pPr>
        <w:pStyle w:val="ad"/>
        <w:widowControl/>
        <w:spacing w:before="0" w:after="0" w:line="360" w:lineRule="auto"/>
        <w:ind w:firstLine="708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>Летние каникулы – лучшее время для развития творческого потенциала и совершенствования возможностей ребёнка, его приобщения к новым культурным ценностям, вхождения в систему новых социальных связей.  Важно создать условия для взаимодействия, сотрудничества детей и взрослых в каникулярное время. Различные методики, педагогические технологии, формы и методы должны быть направлены на саморазвитие ребенка в совместной творческой деятельности.</w:t>
      </w:r>
    </w:p>
    <w:p w14:paraId="030D334B" w14:textId="77777777" w:rsidR="00110E80" w:rsidRDefault="00110E80" w:rsidP="00110E80">
      <w:pPr>
        <w:pStyle w:val="ad"/>
        <w:widowControl/>
        <w:spacing w:before="0" w:after="0" w:line="360" w:lineRule="auto"/>
        <w:ind w:firstLine="697"/>
        <w:jc w:val="both"/>
        <w:rPr>
          <w:rFonts w:eastAsia="SimSun"/>
          <w:sz w:val="28"/>
          <w:szCs w:val="28"/>
          <w:lang w:val="ru-RU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 xml:space="preserve">Занятия творчеством совершенствуют органы чувств, развивают умение наблюдать, анализировать, запоминать, учат понимать прекрасное, отличать искусство от дешевых подделок. </w:t>
      </w:r>
      <w:r>
        <w:rPr>
          <w:rFonts w:eastAsia="SimSun"/>
          <w:sz w:val="28"/>
          <w:szCs w:val="28"/>
          <w:lang w:val="ru-RU"/>
        </w:rPr>
        <w:t xml:space="preserve">Программа «Цикл творческих занятий для группы кратковременного пребывания «Ромашка» направлена на то, чтобы дать несовершеннолетним представление о различных видах творчества и его значении в жизни каждого человека, развить чувство прекрасного. Художественная деятельность несовершеннолетних на занятиях находит разнообразные формы выражения при изготовлении различных изделий и в музыкальных творческих проектах. Программа состоит из 2 </w:t>
      </w:r>
      <w:proofErr w:type="gramStart"/>
      <w:r w:rsidRPr="007E460C">
        <w:rPr>
          <w:rFonts w:eastAsia="SimSun"/>
          <w:sz w:val="28"/>
          <w:szCs w:val="28"/>
          <w:lang w:val="ru-RU"/>
        </w:rPr>
        <w:t>блоков</w:t>
      </w:r>
      <w:r>
        <w:rPr>
          <w:rFonts w:eastAsia="SimSun"/>
          <w:sz w:val="28"/>
          <w:szCs w:val="28"/>
          <w:lang w:val="ru-RU"/>
        </w:rPr>
        <w:t>:  (</w:t>
      </w:r>
      <w:proofErr w:type="gramEnd"/>
      <w:r>
        <w:rPr>
          <w:rFonts w:eastAsia="SimSun"/>
          <w:sz w:val="28"/>
          <w:szCs w:val="28"/>
          <w:lang w:val="ru-RU"/>
        </w:rPr>
        <w:t>«Точечная роспись»</w:t>
      </w:r>
      <w:proofErr w:type="gramStart"/>
      <w:r>
        <w:rPr>
          <w:rFonts w:eastAsia="SimSun"/>
          <w:sz w:val="28"/>
          <w:szCs w:val="28"/>
          <w:lang w:val="ru-RU"/>
        </w:rPr>
        <w:t>)</w:t>
      </w:r>
      <w:r w:rsidRPr="007E460C">
        <w:rPr>
          <w:rFonts w:eastAsia="SimSun"/>
          <w:sz w:val="28"/>
          <w:szCs w:val="28"/>
          <w:lang w:val="ru-RU"/>
        </w:rPr>
        <w:t>,</w:t>
      </w:r>
      <w:r>
        <w:rPr>
          <w:rFonts w:eastAsia="SimSun"/>
          <w:sz w:val="28"/>
          <w:szCs w:val="28"/>
          <w:lang w:val="ru-RU"/>
        </w:rPr>
        <w:t xml:space="preserve">  (</w:t>
      </w:r>
      <w:proofErr w:type="gramEnd"/>
      <w:r>
        <w:rPr>
          <w:rFonts w:eastAsia="SimSun"/>
          <w:sz w:val="28"/>
          <w:szCs w:val="28"/>
          <w:lang w:val="ru-RU"/>
        </w:rPr>
        <w:t>«Музыкальный калейдоскоп»).</w:t>
      </w:r>
    </w:p>
    <w:p w14:paraId="2C7575B4" w14:textId="77777777" w:rsidR="00110E80" w:rsidRDefault="00110E80" w:rsidP="00110E80">
      <w:pPr>
        <w:pStyle w:val="ad"/>
        <w:widowControl/>
        <w:spacing w:before="0" w:after="0" w:line="360" w:lineRule="auto"/>
        <w:ind w:firstLine="697"/>
        <w:jc w:val="both"/>
        <w:rPr>
          <w:rFonts w:eastAsia="SimSun"/>
          <w:sz w:val="28"/>
          <w:szCs w:val="28"/>
          <w:lang w:val="ru-RU"/>
        </w:rPr>
      </w:pPr>
      <w:r>
        <w:rPr>
          <w:rFonts w:eastAsia="SimSun"/>
          <w:sz w:val="28"/>
          <w:szCs w:val="28"/>
          <w:lang w:val="ru-RU"/>
        </w:rPr>
        <w:t>Цикл занятий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 «Точечная роспись» позволяет детям познакомиться с художественными традициями в этой области искусства, а также реализовать свои индивидуальные творческие художественно-эстетические потребности.</w:t>
      </w:r>
      <w:r>
        <w:rPr>
          <w:rFonts w:eastAsia="SimSun"/>
          <w:sz w:val="28"/>
          <w:szCs w:val="28"/>
          <w:lang w:val="ru-RU"/>
        </w:rPr>
        <w:t xml:space="preserve"> Занятия в студии «Музыкальный калейдоскоп» дают детям возможность познакомиться с произведениями классической и современной музыки. </w:t>
      </w:r>
    </w:p>
    <w:p w14:paraId="31313707" w14:textId="77777777" w:rsidR="00110E80" w:rsidRDefault="00110E80" w:rsidP="00110E80">
      <w:pPr>
        <w:pStyle w:val="ad"/>
        <w:widowControl/>
        <w:spacing w:before="0" w:after="0" w:line="360" w:lineRule="auto"/>
        <w:ind w:firstLine="697"/>
        <w:jc w:val="both"/>
        <w:rPr>
          <w:rFonts w:eastAsia="Helvetica Neue"/>
          <w:sz w:val="28"/>
          <w:szCs w:val="28"/>
          <w:shd w:val="clear" w:color="auto" w:fill="FFFFFF"/>
          <w:lang w:val="ru-RU"/>
        </w:rPr>
      </w:pPr>
      <w:r>
        <w:rPr>
          <w:rFonts w:eastAsia="SimSun"/>
          <w:sz w:val="28"/>
          <w:szCs w:val="28"/>
          <w:lang w:val="ru-RU"/>
        </w:rPr>
        <w:lastRenderedPageBreak/>
        <w:t xml:space="preserve">В настоящее время возникает необходимость в новых техниках и подходах к преподаванию эстетических искусств, способных решать современные задачи эстетического воспитания и развития личности в целом. </w:t>
      </w:r>
      <w:r>
        <w:rPr>
          <w:rFonts w:eastAsia="sans-serif"/>
          <w:color w:val="000000"/>
          <w:sz w:val="28"/>
          <w:szCs w:val="28"/>
          <w:shd w:val="clear" w:color="auto" w:fill="FFFFFF"/>
          <w:lang w:val="ru-RU"/>
        </w:rPr>
        <w:t xml:space="preserve">Особенно остро стоит задача духовного, эстетического воспитания детей из семей, находящихся в трудной жизненной ситуации и социально опасном положении. Причина, как правило, в отсутствии положительных жизненных ориентиров, низкий уровень культуры, тяжелое материальное положение, </w:t>
      </w:r>
      <w:r>
        <w:rPr>
          <w:rFonts w:eastAsia="Helvetica Neue"/>
          <w:color w:val="000000"/>
          <w:sz w:val="28"/>
          <w:szCs w:val="28"/>
          <w:shd w:val="clear" w:color="auto" w:fill="FFFFFF"/>
          <w:lang w:val="ru-RU"/>
        </w:rPr>
        <w:t>отсутствие у многих родителей знаний и умений, необходимых для осуществления</w:t>
      </w:r>
      <w:r>
        <w:rPr>
          <w:rFonts w:eastAsia="Helvetica Neue"/>
          <w:color w:val="000000"/>
          <w:sz w:val="28"/>
          <w:szCs w:val="28"/>
          <w:shd w:val="clear" w:color="auto" w:fill="FFFFFF"/>
        </w:rPr>
        <w:t> </w:t>
      </w:r>
      <w:r>
        <w:rPr>
          <w:rFonts w:eastAsia="Helvetica Neue"/>
          <w:color w:val="000000"/>
          <w:sz w:val="28"/>
          <w:szCs w:val="28"/>
          <w:shd w:val="clear" w:color="auto" w:fill="FFFFFF"/>
          <w:lang w:val="ru-RU"/>
        </w:rPr>
        <w:t>воспитания</w:t>
      </w:r>
      <w:r>
        <w:rPr>
          <w:rFonts w:eastAsia="Helvetica Neue"/>
          <w:color w:val="000000"/>
          <w:sz w:val="28"/>
          <w:szCs w:val="28"/>
          <w:shd w:val="clear" w:color="auto" w:fill="FFFFFF"/>
        </w:rPr>
        <w:t> </w:t>
      </w:r>
      <w:r>
        <w:rPr>
          <w:rFonts w:eastAsia="Helvetica Neue"/>
          <w:color w:val="000000"/>
          <w:sz w:val="28"/>
          <w:szCs w:val="28"/>
          <w:shd w:val="clear" w:color="auto" w:fill="FFFFFF"/>
          <w:lang w:val="ru-RU"/>
        </w:rPr>
        <w:t xml:space="preserve">детей. </w:t>
      </w:r>
    </w:p>
    <w:p w14:paraId="4818D77E" w14:textId="77777777" w:rsidR="00110E80" w:rsidRDefault="00110E80" w:rsidP="00110E80">
      <w:pPr>
        <w:widowControl/>
        <w:spacing w:after="0" w:line="360" w:lineRule="auto"/>
        <w:ind w:firstLine="697"/>
        <w:jc w:val="both"/>
        <w:rPr>
          <w:rFonts w:ascii="PT Sans" w:eastAsia="PT Sans" w:hAnsi="PT Sans" w:cs="PT Sans"/>
          <w:color w:val="000000"/>
          <w:sz w:val="21"/>
          <w:szCs w:val="21"/>
          <w:shd w:val="clear" w:color="auto" w:fill="FFFFFF"/>
          <w:lang w:val="ru-RU"/>
        </w:rPr>
      </w:pPr>
      <w:r>
        <w:rPr>
          <w:rFonts w:eastAsia="Helvetica Neue"/>
          <w:color w:val="000000"/>
          <w:sz w:val="28"/>
          <w:szCs w:val="28"/>
          <w:shd w:val="clear" w:color="auto" w:fill="FFFFFF"/>
          <w:lang w:val="ru-RU"/>
        </w:rPr>
        <w:t xml:space="preserve">С целью </w:t>
      </w:r>
      <w:r>
        <w:rPr>
          <w:rFonts w:eastAsia="PT Sans"/>
          <w:color w:val="000000"/>
          <w:sz w:val="28"/>
          <w:szCs w:val="28"/>
          <w:shd w:val="clear" w:color="auto" w:fill="FFFFFF"/>
          <w:lang w:val="ru-RU"/>
        </w:rPr>
        <w:t xml:space="preserve">профилактики безнадзорности и правонарушений несовершеннолетних педагогами «Ставропольского центра социальной помощи семье и детям» создаются условия, которые расширяют безопасное пространство для ребенка, где ему хорошо и интересно. </w:t>
      </w:r>
      <w:r>
        <w:rPr>
          <w:rFonts w:eastAsia="SimSun"/>
          <w:sz w:val="28"/>
          <w:szCs w:val="28"/>
          <w:lang w:val="ru-RU"/>
        </w:rPr>
        <w:t>Программа направлена на то, чтобы через труд и музыкальное искусство приобщить детей к творчеству.</w:t>
      </w:r>
    </w:p>
    <w:p w14:paraId="7C0FCF57" w14:textId="77777777" w:rsidR="00110E80" w:rsidRDefault="00110E80" w:rsidP="00110E80">
      <w:pPr>
        <w:pStyle w:val="ad"/>
        <w:widowControl/>
        <w:shd w:val="clear" w:color="auto" w:fill="FFFFFF"/>
        <w:spacing w:before="0" w:after="0" w:line="360" w:lineRule="auto"/>
        <w:ind w:firstLine="708"/>
        <w:jc w:val="both"/>
        <w:rPr>
          <w:rFonts w:eastAsia="PT Sans"/>
          <w:color w:val="000000"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Инновация: </w:t>
      </w:r>
      <w:r>
        <w:rPr>
          <w:sz w:val="28"/>
          <w:szCs w:val="28"/>
          <w:lang w:val="ru-RU"/>
        </w:rPr>
        <w:t xml:space="preserve">в данной программе дети знакомятся с несколькими видами искусства: декоративно-прикладное и музыкальное во время их нахождения в группе кратковременного пребывания «Ромашка». </w:t>
      </w:r>
    </w:p>
    <w:p w14:paraId="05924341" w14:textId="77777777" w:rsidR="00110E80" w:rsidRDefault="00110E80" w:rsidP="00110E80">
      <w:pPr>
        <w:pStyle w:val="ad"/>
        <w:widowControl/>
        <w:shd w:val="clear" w:color="auto" w:fill="FFFFFF"/>
        <w:spacing w:before="0" w:after="0" w:line="360" w:lineRule="auto"/>
        <w:ind w:firstLine="720"/>
        <w:jc w:val="both"/>
        <w:rPr>
          <w:rFonts w:eastAsia="PT Sans"/>
          <w:color w:val="000000"/>
          <w:sz w:val="28"/>
          <w:szCs w:val="28"/>
          <w:lang w:val="ru-RU"/>
        </w:rPr>
      </w:pPr>
      <w:r>
        <w:rPr>
          <w:rStyle w:val="ac"/>
          <w:rFonts w:eastAsia="Roboto"/>
          <w:iCs/>
          <w:color w:val="010101"/>
          <w:sz w:val="28"/>
          <w:szCs w:val="28"/>
          <w:lang w:val="ru-RU"/>
        </w:rPr>
        <w:t>Цель:</w:t>
      </w:r>
      <w:r>
        <w:rPr>
          <w:rFonts w:eastAsia="PT Sans"/>
          <w:color w:val="000000"/>
          <w:sz w:val="28"/>
          <w:szCs w:val="28"/>
          <w:lang w:val="ru-RU"/>
        </w:rPr>
        <w:t xml:space="preserve"> развитие творческой активности посредством музыкальной деятельности</w:t>
      </w:r>
      <w:r>
        <w:rPr>
          <w:rFonts w:eastAsia="Roboto"/>
          <w:color w:val="010101"/>
          <w:sz w:val="28"/>
          <w:szCs w:val="28"/>
          <w:lang w:val="ru-RU"/>
        </w:rPr>
        <w:t xml:space="preserve"> и художественного творчества.</w:t>
      </w:r>
    </w:p>
    <w:p w14:paraId="572AD7D3" w14:textId="77777777" w:rsidR="00110E80" w:rsidRDefault="00110E80" w:rsidP="00110E80">
      <w:pPr>
        <w:pStyle w:val="ad"/>
        <w:widowControl/>
        <w:shd w:val="clear" w:color="auto" w:fill="FFFFFF"/>
        <w:spacing w:before="0" w:after="0" w:line="360" w:lineRule="auto"/>
        <w:ind w:firstLine="720"/>
        <w:jc w:val="both"/>
        <w:rPr>
          <w:b/>
          <w:color w:val="000000"/>
          <w:sz w:val="28"/>
          <w:szCs w:val="28"/>
          <w:shd w:val="clear" w:color="auto" w:fill="FFFFFF"/>
        </w:rPr>
      </w:pPr>
      <w:proofErr w:type="spellStart"/>
      <w:r>
        <w:rPr>
          <w:b/>
          <w:color w:val="000000"/>
          <w:sz w:val="28"/>
          <w:szCs w:val="28"/>
          <w:shd w:val="clear" w:color="auto" w:fill="FFFFFF"/>
        </w:rPr>
        <w:t>Задачи</w:t>
      </w:r>
      <w:proofErr w:type="spellEnd"/>
      <w:r>
        <w:rPr>
          <w:b/>
          <w:color w:val="000000"/>
          <w:sz w:val="28"/>
          <w:szCs w:val="28"/>
          <w:shd w:val="clear" w:color="auto" w:fill="FFFFFF"/>
        </w:rPr>
        <w:t>:</w:t>
      </w:r>
    </w:p>
    <w:p w14:paraId="21A690DF" w14:textId="77777777" w:rsidR="00110E80" w:rsidRDefault="00110E80" w:rsidP="00110E80">
      <w:pPr>
        <w:widowControl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color w:val="141414"/>
          <w:sz w:val="28"/>
          <w:szCs w:val="28"/>
          <w:lang w:val="ru-RU"/>
        </w:rPr>
      </w:pPr>
      <w:r>
        <w:rPr>
          <w:rFonts w:eastAsia="SimSun"/>
          <w:color w:val="141414"/>
          <w:sz w:val="28"/>
          <w:szCs w:val="28"/>
          <w:shd w:val="clear" w:color="auto" w:fill="FFFFFF"/>
          <w:lang w:val="ru-RU"/>
        </w:rPr>
        <w:t>Познакомить несовершеннолетних с технологией точечная роспись;</w:t>
      </w:r>
    </w:p>
    <w:p w14:paraId="0E107EFA" w14:textId="77777777" w:rsidR="00110E80" w:rsidRDefault="00110E80" w:rsidP="00110E80">
      <w:pPr>
        <w:widowControl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color w:val="141414"/>
          <w:sz w:val="28"/>
          <w:szCs w:val="28"/>
          <w:lang w:val="ru-RU"/>
        </w:rPr>
      </w:pPr>
      <w:r>
        <w:rPr>
          <w:color w:val="141414"/>
          <w:sz w:val="28"/>
          <w:szCs w:val="28"/>
          <w:lang w:val="ru-RU"/>
        </w:rPr>
        <w:t>Развить практические навыки музыкальной деятельности: слушание, пение, игра на детских музыкальных инструментах;</w:t>
      </w:r>
    </w:p>
    <w:p w14:paraId="29E3E6A2" w14:textId="77777777" w:rsidR="00110E80" w:rsidRDefault="00110E80" w:rsidP="00110E80">
      <w:pPr>
        <w:widowControl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 w:eastAsia="ru-RU"/>
        </w:rPr>
        <w:t xml:space="preserve">Способствовать </w:t>
      </w:r>
      <w:r>
        <w:rPr>
          <w:rStyle w:val="ac"/>
          <w:b w:val="0"/>
          <w:color w:val="000000"/>
          <w:sz w:val="28"/>
          <w:szCs w:val="28"/>
          <w:lang w:val="ru-RU"/>
        </w:rPr>
        <w:t>формированию позитивных интересов несовершеннолетних;</w:t>
      </w:r>
    </w:p>
    <w:p w14:paraId="271395F7" w14:textId="77777777" w:rsidR="00110E80" w:rsidRDefault="00110E80" w:rsidP="00110E80">
      <w:pPr>
        <w:widowControl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sz w:val="28"/>
          <w:szCs w:val="28"/>
        </w:rPr>
      </w:pPr>
      <w:r>
        <w:rPr>
          <w:rStyle w:val="ac"/>
          <w:b w:val="0"/>
          <w:color w:val="000000"/>
          <w:sz w:val="28"/>
          <w:szCs w:val="28"/>
          <w:lang w:val="ru-RU"/>
        </w:rPr>
        <w:t>Организовать досуг несовершеннолетних.</w:t>
      </w:r>
    </w:p>
    <w:p w14:paraId="356CF8A7" w14:textId="77777777" w:rsidR="00110E80" w:rsidRDefault="00110E80" w:rsidP="00110E80">
      <w:pPr>
        <w:pStyle w:val="ad"/>
        <w:widowControl/>
        <w:shd w:val="clear" w:color="auto" w:fill="FFFFFF"/>
        <w:spacing w:before="0" w:after="0" w:line="360" w:lineRule="auto"/>
        <w:ind w:firstLine="720"/>
        <w:jc w:val="both"/>
        <w:rPr>
          <w:b/>
          <w:color w:val="000000"/>
          <w:sz w:val="28"/>
          <w:szCs w:val="28"/>
          <w:shd w:val="clear" w:color="auto" w:fill="FFFFFF"/>
        </w:rPr>
      </w:pPr>
      <w:proofErr w:type="spellStart"/>
      <w:r>
        <w:rPr>
          <w:b/>
          <w:color w:val="000000"/>
          <w:sz w:val="28"/>
          <w:szCs w:val="28"/>
          <w:shd w:val="clear" w:color="auto" w:fill="FFFFFF"/>
        </w:rPr>
        <w:t>Ожидаемые</w:t>
      </w:r>
      <w:proofErr w:type="spellEnd"/>
      <w:r>
        <w:rPr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b/>
          <w:color w:val="000000"/>
          <w:sz w:val="28"/>
          <w:szCs w:val="28"/>
          <w:shd w:val="clear" w:color="auto" w:fill="FFFFFF"/>
        </w:rPr>
        <w:t>результаты</w:t>
      </w:r>
      <w:proofErr w:type="spellEnd"/>
      <w:r>
        <w:rPr>
          <w:b/>
          <w:color w:val="000000"/>
          <w:sz w:val="28"/>
          <w:szCs w:val="28"/>
          <w:shd w:val="clear" w:color="auto" w:fill="FFFFFF"/>
        </w:rPr>
        <w:t>:</w:t>
      </w:r>
    </w:p>
    <w:p w14:paraId="308BE2EE" w14:textId="77777777" w:rsidR="00110E80" w:rsidRDefault="00110E80" w:rsidP="00110E80">
      <w:pPr>
        <w:widowControl/>
        <w:numPr>
          <w:ilvl w:val="0"/>
          <w:numId w:val="1"/>
        </w:numPr>
        <w:spacing w:after="0" w:line="360" w:lineRule="auto"/>
        <w:jc w:val="both"/>
        <w:rPr>
          <w:sz w:val="28"/>
          <w:szCs w:val="28"/>
          <w:lang w:val="ru-RU"/>
        </w:rPr>
      </w:pPr>
      <w:r w:rsidRPr="007E460C">
        <w:rPr>
          <w:rFonts w:eastAsia="SimSun"/>
          <w:color w:val="000000"/>
          <w:sz w:val="28"/>
          <w:szCs w:val="28"/>
          <w:shd w:val="clear" w:color="auto" w:fill="FFFFFF"/>
          <w:lang w:val="ru-RU"/>
        </w:rPr>
        <w:t xml:space="preserve">Увеличение </w:t>
      </w:r>
      <w:r>
        <w:rPr>
          <w:rFonts w:eastAsia="SimSun"/>
          <w:color w:val="000000"/>
          <w:sz w:val="28"/>
          <w:szCs w:val="28"/>
          <w:shd w:val="clear" w:color="auto" w:fill="FFFFFF"/>
          <w:lang w:val="ru-RU"/>
        </w:rPr>
        <w:t>у детей интереса к новому виду прикладного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eastAsia="SimSun"/>
          <w:color w:val="000000"/>
          <w:sz w:val="28"/>
          <w:szCs w:val="28"/>
          <w:shd w:val="clear" w:color="auto" w:fill="FFFFFF"/>
          <w:lang w:val="ru-RU"/>
        </w:rPr>
        <w:t>творчества;</w:t>
      </w:r>
    </w:p>
    <w:p w14:paraId="018D8A26" w14:textId="77777777" w:rsidR="00110E80" w:rsidRDefault="00110E80" w:rsidP="00110E80">
      <w:pPr>
        <w:widowControl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b/>
          <w:sz w:val="28"/>
          <w:szCs w:val="28"/>
          <w:shd w:val="clear" w:color="auto" w:fill="FFFFFF"/>
          <w:lang w:val="ru-RU"/>
        </w:rPr>
      </w:pPr>
      <w:r>
        <w:rPr>
          <w:color w:val="141414"/>
          <w:sz w:val="28"/>
          <w:szCs w:val="28"/>
          <w:lang w:val="ru-RU"/>
        </w:rPr>
        <w:lastRenderedPageBreak/>
        <w:t xml:space="preserve">Сформированность практических </w:t>
      </w:r>
      <w:r w:rsidRPr="007E460C">
        <w:rPr>
          <w:color w:val="141414"/>
          <w:sz w:val="28"/>
          <w:szCs w:val="28"/>
          <w:lang w:val="ru-RU"/>
        </w:rPr>
        <w:t xml:space="preserve">элементарных </w:t>
      </w:r>
      <w:r>
        <w:rPr>
          <w:color w:val="141414"/>
          <w:sz w:val="28"/>
          <w:szCs w:val="28"/>
          <w:lang w:val="ru-RU"/>
        </w:rPr>
        <w:t>навыков музыкальной деятельности: слушание, пение, игра на детских музыкальных инструментах;</w:t>
      </w:r>
    </w:p>
    <w:p w14:paraId="2DF9846F" w14:textId="77777777" w:rsidR="00110E80" w:rsidRDefault="00110E80" w:rsidP="00110E80">
      <w:pPr>
        <w:widowControl/>
        <w:numPr>
          <w:ilvl w:val="0"/>
          <w:numId w:val="1"/>
        </w:numPr>
        <w:spacing w:after="0" w:line="360" w:lineRule="auto"/>
        <w:jc w:val="both"/>
        <w:rPr>
          <w:b/>
          <w:bCs/>
          <w:sz w:val="28"/>
          <w:szCs w:val="28"/>
          <w:lang w:val="ru-RU"/>
        </w:rPr>
      </w:pPr>
      <w:r>
        <w:rPr>
          <w:rFonts w:eastAsia="SimSun"/>
          <w:color w:val="000000"/>
          <w:sz w:val="28"/>
          <w:szCs w:val="28"/>
          <w:shd w:val="clear" w:color="auto" w:fill="FFFFFF"/>
          <w:lang w:val="ru-RU"/>
        </w:rPr>
        <w:t>Самостоятельное изготовление несовершеннолетними сувениров и подарков в технике точечная роспись.</w:t>
      </w:r>
    </w:p>
    <w:p w14:paraId="585A6BBE" w14:textId="77777777" w:rsidR="00110E80" w:rsidRDefault="00110E80" w:rsidP="00110E80">
      <w:pPr>
        <w:pStyle w:val="Style1"/>
        <w:widowControl/>
        <w:spacing w:after="0" w:line="360" w:lineRule="auto"/>
        <w:ind w:right="-284"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Направленность:</w:t>
      </w:r>
      <w:r>
        <w:rPr>
          <w:sz w:val="28"/>
          <w:szCs w:val="28"/>
        </w:rPr>
        <w:t xml:space="preserve"> художественно-эстетическая.</w:t>
      </w:r>
    </w:p>
    <w:p w14:paraId="1FE44010" w14:textId="77777777" w:rsidR="00110E80" w:rsidRDefault="00110E80" w:rsidP="00110E80">
      <w:pPr>
        <w:pStyle w:val="ad"/>
        <w:widowControl/>
        <w:shd w:val="clear" w:color="auto" w:fill="FFFFFF"/>
        <w:spacing w:before="0" w:after="0" w:line="360" w:lineRule="auto"/>
        <w:ind w:firstLine="720"/>
        <w:jc w:val="both"/>
        <w:rPr>
          <w:color w:val="0070C0"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Целевая группа:</w:t>
      </w:r>
      <w:r>
        <w:rPr>
          <w:sz w:val="28"/>
          <w:szCs w:val="28"/>
          <w:lang w:val="ru-RU"/>
        </w:rPr>
        <w:t xml:space="preserve"> несовершеннолетние</w:t>
      </w:r>
      <w:r>
        <w:rPr>
          <w:color w:val="0070C0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в возрасте от </w:t>
      </w:r>
      <w:r w:rsidRPr="007E460C">
        <w:rPr>
          <w:sz w:val="28"/>
          <w:szCs w:val="28"/>
          <w:lang w:val="ru-RU"/>
        </w:rPr>
        <w:t>5</w:t>
      </w:r>
      <w:r>
        <w:rPr>
          <w:sz w:val="28"/>
          <w:szCs w:val="28"/>
          <w:lang w:val="ru-RU"/>
        </w:rPr>
        <w:t xml:space="preserve"> до 1</w:t>
      </w:r>
      <w:r w:rsidRPr="007E460C">
        <w:rPr>
          <w:sz w:val="28"/>
          <w:szCs w:val="28"/>
          <w:lang w:val="ru-RU"/>
        </w:rPr>
        <w:t>7</w:t>
      </w:r>
      <w:r>
        <w:rPr>
          <w:sz w:val="28"/>
          <w:szCs w:val="28"/>
          <w:lang w:val="ru-RU"/>
        </w:rPr>
        <w:t xml:space="preserve"> лет, состоящие на обслуживании в отделении профилактики безнадзорности несовершеннолетних</w:t>
      </w:r>
      <w:r w:rsidRPr="007E460C">
        <w:rPr>
          <w:sz w:val="28"/>
          <w:szCs w:val="28"/>
          <w:lang w:val="ru-RU"/>
        </w:rPr>
        <w:t>.</w:t>
      </w:r>
    </w:p>
    <w:p w14:paraId="127A747E" w14:textId="77777777" w:rsidR="00110E80" w:rsidRDefault="00110E80" w:rsidP="00110E80">
      <w:pPr>
        <w:pStyle w:val="ad"/>
        <w:widowControl/>
        <w:shd w:val="clear" w:color="auto" w:fill="FFFFFF"/>
        <w:spacing w:before="0" w:after="0" w:line="360" w:lineRule="auto"/>
        <w:ind w:firstLine="720"/>
        <w:jc w:val="both"/>
        <w:rPr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Формы проведения занятий:</w:t>
      </w:r>
      <w:r>
        <w:rPr>
          <w:sz w:val="28"/>
          <w:szCs w:val="28"/>
          <w:lang w:val="ru-RU"/>
        </w:rPr>
        <w:t xml:space="preserve"> групповые занятия</w:t>
      </w:r>
      <w:r>
        <w:rPr>
          <w:b/>
          <w:bCs/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</w:t>
      </w:r>
    </w:p>
    <w:p w14:paraId="7ED3AE9B" w14:textId="77777777" w:rsidR="00110E80" w:rsidRDefault="00110E80" w:rsidP="00110E80">
      <w:pPr>
        <w:pStyle w:val="Style1"/>
        <w:widowControl/>
        <w:spacing w:after="0" w:line="360" w:lineRule="auto"/>
        <w:ind w:right="-284" w:firstLine="720"/>
        <w:jc w:val="both"/>
        <w:rPr>
          <w:rStyle w:val="ac"/>
          <w:b w:val="0"/>
          <w:sz w:val="28"/>
          <w:szCs w:val="28"/>
        </w:rPr>
      </w:pPr>
      <w:r>
        <w:rPr>
          <w:rStyle w:val="ac"/>
          <w:sz w:val="28"/>
          <w:szCs w:val="28"/>
        </w:rPr>
        <w:t xml:space="preserve">Формы подведения итогов: </w:t>
      </w:r>
      <w:r>
        <w:rPr>
          <w:rStyle w:val="ac"/>
          <w:b w:val="0"/>
          <w:sz w:val="28"/>
          <w:szCs w:val="28"/>
        </w:rPr>
        <w:t>выставки, конкурсы, выступления детей, отзывы несовершеннолетних и законных представителей, анкетирование несовершеннолетних (Приложение №1),</w:t>
      </w:r>
      <w:r>
        <w:rPr>
          <w:rStyle w:val="ac"/>
          <w:b w:val="0"/>
          <w:color w:val="171717" w:themeColor="background2" w:themeShade="1A"/>
          <w:sz w:val="28"/>
          <w:szCs w:val="28"/>
        </w:rPr>
        <w:t xml:space="preserve"> мониторинг (Приложение №3).</w:t>
      </w:r>
    </w:p>
    <w:p w14:paraId="19DE704A" w14:textId="77777777" w:rsidR="00110E80" w:rsidRDefault="00110E80" w:rsidP="00110E80">
      <w:pPr>
        <w:pStyle w:val="Style1"/>
        <w:spacing w:after="0" w:line="360" w:lineRule="auto"/>
        <w:ind w:right="-284"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Срок реализации</w:t>
      </w:r>
      <w:r>
        <w:rPr>
          <w:sz w:val="28"/>
          <w:szCs w:val="28"/>
        </w:rPr>
        <w:t xml:space="preserve"> 2026 - 2031 г.</w:t>
      </w:r>
    </w:p>
    <w:p w14:paraId="058683A7" w14:textId="77777777" w:rsidR="00110E80" w:rsidRDefault="00110E80" w:rsidP="00110E80">
      <w:pPr>
        <w:pStyle w:val="Style1"/>
        <w:spacing w:after="0" w:line="360" w:lineRule="auto"/>
        <w:ind w:right="-284"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Материально-техническое обеспечение</w:t>
      </w:r>
      <w:r>
        <w:rPr>
          <w:sz w:val="28"/>
          <w:szCs w:val="28"/>
        </w:rPr>
        <w:t>: музыкальный центр, синтезатор, набор детских шумовых инструментов, набор колокольчиков различной высоты, компьютер, экран, грунт, акриловые краски или контуры, деревянные палочки, различные поверхности для росписи (дерево, кожа, стекло), трафареты, лак.</w:t>
      </w:r>
    </w:p>
    <w:p w14:paraId="4D856A8A" w14:textId="77777777" w:rsidR="00A25687" w:rsidRPr="00110E80" w:rsidRDefault="00A25687">
      <w:pPr>
        <w:rPr>
          <w:lang w:val="ru-RU"/>
        </w:rPr>
      </w:pPr>
    </w:p>
    <w:sectPr w:rsidR="00A25687" w:rsidRPr="00110E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Helvetica Neue">
    <w:altName w:val="Times New Roman"/>
    <w:charset w:val="CC"/>
    <w:family w:val="roman"/>
    <w:pitch w:val="default"/>
  </w:font>
  <w:font w:name="sans-serif">
    <w:altName w:val="Segoe Print"/>
    <w:charset w:val="00"/>
    <w:family w:val="auto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08E"/>
    <w:multiLevelType w:val="multilevel"/>
    <w:tmpl w:val="0053208E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 w16cid:durableId="1673489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E80"/>
    <w:rsid w:val="00110E80"/>
    <w:rsid w:val="00787907"/>
    <w:rsid w:val="00A25687"/>
    <w:rsid w:val="00F5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40F6B"/>
  <w15:chartTrackingRefBased/>
  <w15:docId w15:val="{E3B13A6B-D7AA-4104-8534-CC47536AE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0E80"/>
    <w:pPr>
      <w:widowControl w:val="0"/>
      <w:suppressAutoHyphens/>
    </w:pPr>
    <w:rPr>
      <w:rFonts w:ascii="Times New Roman" w:eastAsia="Times New Roman" w:hAnsi="Times New Roman" w:cs="Times New Roman"/>
      <w:kern w:val="0"/>
      <w:sz w:val="20"/>
      <w:szCs w:val="20"/>
      <w:lang w:val="en-US"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10E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0E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0E8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110E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0E8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0E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0E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0E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0E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0E8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0E8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0E8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110E80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0E80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0E8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0E8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0E8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0E8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0E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10E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0E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0E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0E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0E8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10E8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10E8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0E8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10E80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110E80"/>
    <w:rPr>
      <w:b/>
      <w:bCs/>
      <w:smallCaps/>
      <w:color w:val="2E74B5" w:themeColor="accent1" w:themeShade="BF"/>
      <w:spacing w:val="5"/>
    </w:rPr>
  </w:style>
  <w:style w:type="character" w:styleId="ac">
    <w:name w:val="Strong"/>
    <w:basedOn w:val="a0"/>
    <w:qFormat/>
    <w:rsid w:val="00110E80"/>
    <w:rPr>
      <w:b/>
      <w:bCs/>
    </w:rPr>
  </w:style>
  <w:style w:type="paragraph" w:styleId="ad">
    <w:name w:val="Normal (Web)"/>
    <w:basedOn w:val="a"/>
    <w:uiPriority w:val="99"/>
    <w:qFormat/>
    <w:rsid w:val="00110E80"/>
    <w:pPr>
      <w:spacing w:before="150" w:after="225"/>
    </w:pPr>
    <w:rPr>
      <w:sz w:val="24"/>
      <w:szCs w:val="24"/>
    </w:rPr>
  </w:style>
  <w:style w:type="paragraph" w:customStyle="1" w:styleId="Style1">
    <w:name w:val="_Style 1"/>
    <w:uiPriority w:val="1"/>
    <w:qFormat/>
    <w:rsid w:val="00110E80"/>
    <w:pPr>
      <w:widowControl w:val="0"/>
      <w:suppressAutoHyphens/>
      <w:spacing w:line="278" w:lineRule="auto"/>
    </w:pPr>
    <w:rPr>
      <w:rFonts w:ascii="Times New Roman" w:eastAsia="SimSu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645</Words>
  <Characters>3680</Characters>
  <Application>Microsoft Office Word</Application>
  <DocSecurity>0</DocSecurity>
  <Lines>30</Lines>
  <Paragraphs>8</Paragraphs>
  <ScaleCrop>false</ScaleCrop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2026-06-15T12:46:00Z</dcterms:created>
  <dcterms:modified xsi:type="dcterms:W3CDTF">2026-06-15T12:47:00Z</dcterms:modified>
</cp:coreProperties>
</file>