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415" w:leftChars="-200" w:right="-168" w:rightChars="-80" w:hanging="5" w:firstLineChars="0"/>
        <w:jc w:val="center"/>
        <w:rPr>
          <w:rFonts w:hint="default"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C00000"/>
          <w:sz w:val="32"/>
          <w:szCs w:val="32"/>
        </w:rPr>
        <w:t>О КАТЕГОРИЯХ ГРАЖДАН, ИМЕЮЩИХ ПРАВО НА ПРЕДОСТАВЛЕНИЕ ГОСУДАРСТВЕННЫХ УСЛУГ</w:t>
      </w:r>
    </w:p>
    <w:p>
      <w:pPr>
        <w:spacing w:line="360" w:lineRule="auto"/>
        <w:ind w:left="-420" w:leftChars="-200" w:right="-168" w:rightChars="-80" w:firstLine="420" w:firstLineChars="0"/>
        <w:jc w:val="both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Заявителями являются родители (законные представители) детей, находящихся в трудной жизненной ситуации:</w:t>
      </w:r>
    </w:p>
    <w:p>
      <w:pPr>
        <w:spacing w:line="360" w:lineRule="auto"/>
        <w:ind w:left="-420" w:leftChars="-200" w:right="-168" w:rightChars="-80"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детей-сирот и детей, оставшихся без попечения родителей;</w:t>
      </w:r>
    </w:p>
    <w:p>
      <w:pPr>
        <w:spacing w:line="360" w:lineRule="auto"/>
        <w:ind w:left="-420" w:leftChars="-200" w:right="-168" w:rightChars="-80"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детей-инвалидов;</w:t>
      </w:r>
    </w:p>
    <w:p>
      <w:pPr>
        <w:spacing w:line="360" w:lineRule="auto"/>
        <w:ind w:left="-420" w:leftChars="-200" w:right="-168" w:rightChars="-80"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детей с ограниченными возможностями здоровья, то есть имеющих недостатки в физическом и (или) психическом развитии;</w:t>
      </w:r>
    </w:p>
    <w:p>
      <w:pPr>
        <w:spacing w:line="360" w:lineRule="auto"/>
        <w:ind w:left="-420" w:leftChars="-200" w:right="-168" w:rightChars="-80"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детей - жертв вооруженных и межнациональных конфликтов, экологических и техногенных катастроф, стихийных бедствий;</w:t>
      </w:r>
    </w:p>
    <w:p>
      <w:pPr>
        <w:spacing w:line="360" w:lineRule="auto"/>
        <w:ind w:left="-420" w:leftChars="-200" w:right="-168" w:rightChars="-80"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детей из семей беженцев и вынужденных переселенцев;</w:t>
      </w:r>
    </w:p>
    <w:p>
      <w:pPr>
        <w:spacing w:line="360" w:lineRule="auto"/>
        <w:ind w:left="-420" w:leftChars="-200" w:right="-168" w:rightChars="-80"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детей, оказавшихся в экстремальных условиях;</w:t>
      </w:r>
    </w:p>
    <w:p>
      <w:pPr>
        <w:spacing w:line="360" w:lineRule="auto"/>
        <w:ind w:left="-420" w:leftChars="-200" w:right="-168" w:rightChars="-80"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детей - жертв насилия;</w:t>
      </w:r>
    </w:p>
    <w:p>
      <w:pPr>
        <w:spacing w:line="360" w:lineRule="auto"/>
        <w:ind w:left="-420" w:leftChars="-200" w:right="-168" w:rightChars="-80"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детей, проживающих в малоимущих семьях, в том числе в малоимущих многодетных семьях, имеющих в связи со статьей 3 Закона Ставропольского края "О мерах социальной поддержки многодетных семей" право на первоочередное получение бесплатных путевок в детские оздоровительные учреждения (далее - малоимущие многодетные семьи);</w:t>
      </w:r>
    </w:p>
    <w:p>
      <w:pPr>
        <w:spacing w:line="360" w:lineRule="auto"/>
        <w:ind w:left="-420" w:leftChars="-200" w:right="-168" w:rightChars="-80"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детей с отклонениями в поведении;</w:t>
      </w:r>
    </w:p>
    <w:p>
      <w:pPr>
        <w:spacing w:line="360" w:lineRule="auto"/>
        <w:ind w:left="-420" w:leftChars="-200" w:right="-168" w:rightChars="-80"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10)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(далее соответственно - дети, ребенок).</w:t>
      </w:r>
      <w:bookmarkStart w:id="0" w:name="_GoBack"/>
      <w:bookmarkEnd w:id="0"/>
    </w:p>
    <w:p>
      <w:pPr/>
    </w:p>
    <w:p>
      <w:pPr>
        <w:jc w:val="center"/>
        <w:rPr>
          <w:rFonts w:hint="default"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C00000"/>
          <w:sz w:val="32"/>
          <w:szCs w:val="32"/>
        </w:rPr>
        <w:t>О СРОКАХ ПРЕДОСТАВЛЕНИЯ ГОСУДАРСТВЕННОЙ УСЛУГИ</w:t>
      </w:r>
    </w:p>
    <w:p>
      <w:pPr/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услуги:</w:t>
      </w:r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срок предоставления государственной услуги составляет не более 10 рабочих дней со дня подачи заявления;</w:t>
      </w:r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- 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рок выдачи оздоровительной путевки - не ранее чем за 10 дней до даты заезда в организацию отдыха детей и их оздоровления согласно очередности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.</w:t>
      </w:r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ind w:firstLine="420" w:firstLineChars="0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C0000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color w:val="C00000"/>
          <w:sz w:val="28"/>
          <w:szCs w:val="28"/>
          <w:lang w:eastAsia="zh-CN"/>
        </w:rPr>
        <w:t>О ПЕРЕЧНЕ ДОКУМЕНТОВ, НЕОБХОДИМЫХ ДЛЯ ПРИНЯТИЯ РЕШЕНИЯ О ВЫДЕЛЕНИИ ОЗДОРОВИТЕЛЬНОЙ ПУТЕВКИ, КОМПЛЕКТНОСТИ (ДОСТАТОЧНОСТИ) ПРЕДСТАВЛЕННЫХ ДОКУМЕНТОВ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>
      <w:pPr>
        <w:ind w:firstLine="420" w:firstLineChars="0"/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Для получения оздоровительной путевки на ребенка заявитель обращается в учреждение соцобслуживания по месту жительства (пребывания) ребенка с заявлением и следующими документами: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свидетельство о рождении ребенка или паспорт для ребенка, достигшего возраста 14 лет;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паспорт или иной документ, удостоверяющий личность заявителя;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документ(ы), подтверждающий(ие) нахождение ребенка в трудной жизненной ситуации, выданный(ые) компетентными органами, организациями, учреждениями, за исключением документа, подтверждающего факт установления ребенку инвалидности.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Для получения оздоровительной путевки на детей из малоимущих многодетных семей дополнительно к вышеперечисленным документам представляется свидетельства о рождении или паспорта детей, достигших возраста 14 лет, не менее чем на двух детей в возрасте до 18 лет из данной малоимущей многодетной семьи;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справка по форме N 070/у, выданная медицинской организацией по месту жительства ребенка, для получения путевки в детский специализированный (профильный) лагерь, детские лагеря различной тематической направленности, созданные при санаторно-курортных организациях (далее - детские оздоровительные лагеря, созданные при санаторно-курортных организациях);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-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справка от врача-педиатра участкового об отсутствии противопоказаний к нахождению ребенка в организации отдыха детей и их оздоровления для получения путевки в организацию отдыха детей и их оздоровления (кроме детского оздоровительного лагеря, созданного при санаторно-курортной организации).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случае невозможности представления заявителем хотя бы одного из документов, указанных в абзацах втором - четвертом настоящего подпункта, комиссией по организации отдыха и оздоровления детей, созданной в учреждении соцобслуживания, в течение двух рабочих дней со дня подачи заявления проводится обследование материально-бытовых условий проживания семьи ребенка с целью установления факта нахождения ребенка в трудной жизненной ситуации, по результатам которого оформляется акт обследования материально-бытовых условий проживания ребенка (далее - акт обследования) по форме согласно приложению 5 к Административному регламенту.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Требование документов, не предусмотренных настоящим Административным регламентом, не допускается.</w:t>
      </w:r>
    </w:p>
    <w:p>
      <w:pPr>
        <w:pStyle w:val="3"/>
        <w:jc w:val="center"/>
        <w:rPr>
          <w:rFonts w:hint="default"/>
          <w:b/>
          <w:bCs/>
          <w:color w:val="C00000"/>
          <w:sz w:val="28"/>
          <w:szCs w:val="28"/>
          <w:lang w:eastAsia="zh-CN"/>
        </w:rPr>
      </w:pPr>
      <w:r>
        <w:rPr>
          <w:rFonts w:hint="default"/>
          <w:b/>
          <w:bCs/>
          <w:color w:val="C00000"/>
          <w:sz w:val="28"/>
          <w:szCs w:val="28"/>
          <w:lang w:eastAsia="zh-CN"/>
        </w:rPr>
        <w:t>ОБ ИСТОЧНИКЕ ПОЛУЧЕНИЯ ДОКУМЕНТОВ, НЕОБХОДИМЫХ ДЛЯ ПРИНЯТИЯ РЕШЕНИЯ О ВЫДЕЛЕНИИ ОЗДОРОВИТЕЛЬНОЙ ПУТЕВКИ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840" w:leftChars="-400" w:right="-588" w:rightChars="-280" w:firstLine="420" w:firstLineChars="0"/>
        <w:jc w:val="both"/>
        <w:textAlignment w:val="auto"/>
        <w:outlineLvl w:val="9"/>
        <w:rPr>
          <w:rStyle w:val="4"/>
          <w:rFonts w:hint="default"/>
          <w:b/>
          <w:bCs/>
          <w:color w:val="C00000"/>
          <w:sz w:val="28"/>
          <w:szCs w:val="28"/>
          <w:lang w:val="en-US"/>
        </w:rPr>
      </w:pPr>
      <w:r>
        <w:rPr>
          <w:rStyle w:val="4"/>
          <w:rFonts w:hint="default"/>
          <w:b/>
          <w:bCs/>
          <w:color w:val="C00000"/>
          <w:sz w:val="28"/>
          <w:szCs w:val="28"/>
          <w:lang w:val="en-US"/>
        </w:rPr>
        <w:t>Форму заявления заявитель может получить: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840" w:leftChars="-400" w:right="-588" w:rightChars="-280" w:firstLine="0" w:firstLineChars="0"/>
        <w:jc w:val="both"/>
        <w:textAlignment w:val="auto"/>
        <w:outlineLvl w:val="9"/>
        <w:rPr>
          <w:rStyle w:val="4"/>
          <w:rFonts w:hint="default"/>
          <w:sz w:val="28"/>
          <w:szCs w:val="28"/>
          <w:lang w:val="en-US"/>
        </w:rPr>
      </w:pPr>
      <w:r>
        <w:rPr>
          <w:rStyle w:val="4"/>
          <w:rFonts w:hint="default"/>
          <w:sz w:val="28"/>
          <w:szCs w:val="28"/>
          <w:lang w:val="en-US"/>
        </w:rPr>
        <w:t>- непосредственно в министерстве по адресу: г. Ставрополь ул. Лермонтова, 206а;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840" w:leftChars="-400" w:right="-588" w:rightChars="-280" w:firstLine="0" w:firstLineChars="0"/>
        <w:jc w:val="both"/>
        <w:textAlignment w:val="auto"/>
        <w:outlineLvl w:val="9"/>
        <w:rPr>
          <w:rStyle w:val="4"/>
          <w:rFonts w:hint="default"/>
          <w:sz w:val="28"/>
          <w:szCs w:val="28"/>
          <w:lang w:val="en-US"/>
        </w:rPr>
      </w:pPr>
      <w:r>
        <w:rPr>
          <w:rStyle w:val="4"/>
          <w:rFonts w:hint="default"/>
          <w:sz w:val="28"/>
          <w:szCs w:val="28"/>
          <w:lang w:val="en-US"/>
        </w:rPr>
        <w:t>- непосредственно в ГБУСО «Ставропольский центр социальной помощи семье и детям» (г. Ставрополь, ул. Мира, д. 278Г, т. 28-02-95) ;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840" w:leftChars="-400" w:right="-588" w:rightChars="-280" w:firstLine="0" w:firstLineChars="0"/>
        <w:jc w:val="both"/>
        <w:textAlignment w:val="auto"/>
        <w:outlineLvl w:val="9"/>
        <w:rPr>
          <w:rStyle w:val="4"/>
          <w:rFonts w:hint="default"/>
          <w:sz w:val="28"/>
          <w:szCs w:val="28"/>
          <w:lang w:val="en-US"/>
        </w:rPr>
      </w:pPr>
      <w:r>
        <w:rPr>
          <w:rStyle w:val="4"/>
          <w:rFonts w:hint="default"/>
          <w:sz w:val="28"/>
          <w:szCs w:val="28"/>
          <w:lang w:val="en-US"/>
        </w:rPr>
        <w:t>- на официальном сайте министерства, на Едином портале или региональном портале;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840" w:leftChars="-400" w:right="-588" w:rightChars="-280" w:firstLine="0" w:firstLineChars="0"/>
        <w:jc w:val="both"/>
        <w:textAlignment w:val="auto"/>
        <w:outlineLvl w:val="9"/>
        <w:rPr>
          <w:rStyle w:val="4"/>
          <w:rFonts w:hint="default"/>
          <w:sz w:val="28"/>
          <w:szCs w:val="28"/>
          <w:lang w:val="en-US"/>
        </w:rPr>
      </w:pPr>
      <w:r>
        <w:rPr>
          <w:rStyle w:val="4"/>
          <w:rFonts w:hint="default"/>
          <w:sz w:val="28"/>
          <w:szCs w:val="28"/>
          <w:lang w:val="en-US"/>
        </w:rPr>
        <w:t>- в информационно-правовых системах «Консультант плюс» и «Гарант».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840" w:leftChars="-400" w:right="-588" w:rightChars="-280" w:firstLine="420" w:firstLineChars="0"/>
        <w:jc w:val="both"/>
        <w:textAlignment w:val="auto"/>
        <w:outlineLvl w:val="9"/>
        <w:rPr>
          <w:rStyle w:val="4"/>
          <w:rFonts w:hint="default"/>
          <w:b/>
          <w:bCs/>
          <w:color w:val="C00000"/>
          <w:sz w:val="24"/>
          <w:szCs w:val="24"/>
          <w:lang w:val="en-US"/>
        </w:rPr>
      </w:pPr>
      <w:r>
        <w:rPr>
          <w:rStyle w:val="4"/>
          <w:rFonts w:hint="default"/>
          <w:b/>
          <w:bCs/>
          <w:color w:val="C00000"/>
          <w:sz w:val="28"/>
          <w:szCs w:val="28"/>
          <w:lang w:val="en-US"/>
        </w:rPr>
        <w:t>Заявитель имеет право представить документы: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840" w:leftChars="-400" w:right="-588" w:rightChars="-280" w:firstLine="0" w:firstLineChars="0"/>
        <w:jc w:val="both"/>
        <w:textAlignment w:val="auto"/>
        <w:outlineLvl w:val="9"/>
        <w:rPr>
          <w:rStyle w:val="4"/>
          <w:rFonts w:hint="default"/>
          <w:sz w:val="28"/>
          <w:szCs w:val="28"/>
          <w:lang w:val="en-US"/>
        </w:rPr>
      </w:pPr>
      <w:r>
        <w:rPr>
          <w:rStyle w:val="4"/>
          <w:rFonts w:hint="default"/>
          <w:sz w:val="28"/>
          <w:szCs w:val="28"/>
          <w:lang w:val="en-US"/>
        </w:rPr>
        <w:t>- лично в учреждение социального обслуживания - ГБУСО «Ставропольский центр социальной помощи семье и детям» (г. Ставрополь, ул. Мира, д. 278Г, т. 28-02-95);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840" w:leftChars="-400" w:right="-588" w:rightChars="-280" w:firstLine="0" w:firstLineChars="0"/>
        <w:jc w:val="both"/>
        <w:textAlignment w:val="auto"/>
        <w:outlineLvl w:val="9"/>
        <w:rPr>
          <w:rStyle w:val="4"/>
          <w:rFonts w:hint="default"/>
          <w:sz w:val="28"/>
          <w:szCs w:val="28"/>
          <w:lang w:val="en-US"/>
        </w:rPr>
      </w:pPr>
      <w:r>
        <w:rPr>
          <w:rStyle w:val="4"/>
          <w:rFonts w:hint="default"/>
          <w:sz w:val="28"/>
          <w:szCs w:val="28"/>
          <w:lang w:val="en-US"/>
        </w:rPr>
        <w:t>- путем направления почтового отправления  в министерство труда и социальной защиты населения Ставропольского края,  в ГБУСО «Ставропольский ЦСПСиД» (г. Ставрополь, ул. Мира, д. 278Г, т. 28-02-95);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840" w:leftChars="-400" w:right="-588" w:rightChars="-280" w:firstLine="420" w:firstLineChars="0"/>
        <w:jc w:val="both"/>
        <w:textAlignment w:val="auto"/>
        <w:outlineLvl w:val="9"/>
        <w:rPr>
          <w:rStyle w:val="4"/>
          <w:rFonts w:hint="default"/>
          <w:sz w:val="28"/>
          <w:szCs w:val="28"/>
          <w:lang w:val="en-US"/>
        </w:rPr>
      </w:pPr>
      <w:r>
        <w:rPr>
          <w:rStyle w:val="4"/>
          <w:rFonts w:hint="default"/>
          <w:sz w:val="28"/>
          <w:szCs w:val="28"/>
          <w:lang w:val="en-US"/>
        </w:rPr>
        <w:t>В случае направления заявления и документов для получения государственной услуги по почте они должны быть удостоверены в установленном порядке.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840" w:leftChars="-400" w:right="-588" w:rightChars="-280" w:firstLine="0" w:firstLineChars="0"/>
        <w:jc w:val="both"/>
        <w:textAlignment w:val="auto"/>
        <w:outlineLvl w:val="9"/>
        <w:rPr>
          <w:rStyle w:val="4"/>
          <w:rFonts w:hint="default"/>
          <w:sz w:val="28"/>
          <w:szCs w:val="28"/>
          <w:lang w:val="en-US"/>
        </w:rPr>
      </w:pPr>
      <w:r>
        <w:rPr>
          <w:rStyle w:val="4"/>
          <w:rFonts w:hint="default"/>
          <w:sz w:val="28"/>
          <w:szCs w:val="28"/>
          <w:lang w:val="en-US"/>
        </w:rPr>
        <w:t>Заявление может быть представлено родителем (законным представителем) в форме электронного документа в порядке, установленном</w:t>
      </w:r>
      <w:r>
        <w:rPr>
          <w:rStyle w:val="4"/>
          <w:rFonts w:hint="default"/>
          <w:sz w:val="28"/>
          <w:szCs w:val="28"/>
        </w:rPr>
        <w:t xml:space="preserve"> </w:t>
      </w:r>
      <w:r>
        <w:rPr>
          <w:rStyle w:val="4"/>
          <w:rFonts w:hint="default"/>
          <w:sz w:val="28"/>
          <w:szCs w:val="28"/>
        </w:rPr>
        <w:tab/>
      </w:r>
      <w:r>
        <w:rPr>
          <w:rStyle w:val="4"/>
          <w:rFonts w:hint="default"/>
          <w:sz w:val="28"/>
          <w:szCs w:val="28"/>
        </w:rPr>
        <w:t>Постановлением</w:t>
      </w:r>
      <w:r>
        <w:rPr>
          <w:rStyle w:val="4"/>
          <w:rFonts w:hint="default"/>
          <w:sz w:val="28"/>
          <w:szCs w:val="28"/>
          <w:lang w:val="en-US"/>
        </w:rPr>
        <w:t> Правительства  Российской  Федерации от 07 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документов».</w:t>
      </w:r>
    </w:p>
    <w:p>
      <w:pPr>
        <w:pStyle w:val="3"/>
        <w:jc w:val="center"/>
        <w:rPr>
          <w:rFonts w:hint="default"/>
          <w:b/>
          <w:bCs/>
          <w:color w:val="C00000"/>
          <w:sz w:val="32"/>
          <w:szCs w:val="32"/>
          <w:lang w:eastAsia="zh-CN"/>
        </w:rPr>
      </w:pPr>
      <w:r>
        <w:rPr>
          <w:rFonts w:hint="default"/>
          <w:b/>
          <w:bCs/>
          <w:color w:val="C00000"/>
          <w:sz w:val="36"/>
          <w:szCs w:val="36"/>
          <w:lang w:eastAsia="zh-CN"/>
        </w:rPr>
        <w:t>ОБ ОСНОВАНИЯХ ВЫДЕЛЕНИЯ ИЛИ ОТКАЗЕ В ВЫДЕЛЕНИИ ОЗДОРОВИТЕЛЬНОЙ ПУТЕВКИ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line="240" w:lineRule="auto"/>
        <w:ind w:firstLine="420" w:firstLineChars="0"/>
        <w:jc w:val="both"/>
        <w:rPr>
          <w:u w:val="single"/>
          <w:lang w:val="en-US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u w:val="single"/>
          <w:shd w:val="clear" w:fill="FFFFFF"/>
          <w:lang w:val="en-US"/>
        </w:rPr>
        <w:t>Решение об отказе в предоставлении государственной услуги принимается министерством труда и социальной защиты населения Ставропольского края в следующих случаях: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line="240" w:lineRule="auto"/>
        <w:ind w:firstLine="420" w:firstLineChars="0"/>
        <w:jc w:val="both"/>
        <w:rPr>
          <w:lang w:val="en-US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shd w:val="clear" w:fill="FFFFFF"/>
          <w:lang w:val="en-US"/>
        </w:rPr>
        <w:t>- если  ребенок не находится в трудной жизненной ситуации  и  (или) не проживает на территории Ставропольского края;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line="240" w:lineRule="auto"/>
        <w:ind w:firstLine="420" w:firstLineChars="0"/>
        <w:jc w:val="both"/>
        <w:rPr>
          <w:lang w:val="en-US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shd w:val="clear" w:fill="FFFFFF"/>
          <w:lang w:val="en-US"/>
        </w:rPr>
        <w:t>- если  ребенку в течение календарного  года уже была предоставлена одна путевка в санаторий, либо детский санаторий, либо санаторно-оздоровительный детский лагерь и  одна путевка в иные организации отдыха детей и их оздоровления.</w:t>
      </w:r>
    </w:p>
    <w:p>
      <w:pPr>
        <w:pStyle w:val="3"/>
        <w:jc w:val="center"/>
        <w:rPr>
          <w:rFonts w:hint="default"/>
          <w:b/>
          <w:bCs/>
          <w:sz w:val="32"/>
          <w:szCs w:val="32"/>
          <w:lang w:eastAsia="zh-CN"/>
        </w:rPr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420" w:firstLineChars="200"/>
      </w:pPr>
    </w:p>
    <w:p>
      <w:pPr>
        <w:ind w:left="-420" w:leftChars="-200" w:firstLine="643" w:firstLineChars="200"/>
        <w:jc w:val="center"/>
        <w:rPr>
          <w:rFonts w:hint="default"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C00000"/>
          <w:sz w:val="32"/>
          <w:szCs w:val="32"/>
        </w:rPr>
        <w:t>О ТЕЛЕФОНАХ ДЛЯ ОБЖАЛОВАНИЯ ДЕЙСТВИЙ (БЕЗДЕЙСТВИЯ) И РЕШЕНИЙ, ОСУЩЕСТВЛЯЕМЫХ И ПРИНИМАЕМЫХ В ХОДЕ ПРЕДОСТАВЛЕНИЯ ГОСУДАРСТВЕННОЙ УСЛУГИ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pacing w:val="0"/>
          <w:sz w:val="32"/>
          <w:szCs w:val="32"/>
          <w:lang w:val="en-U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32"/>
          <w:szCs w:val="32"/>
          <w:lang w:val="en-US"/>
        </w:rPr>
        <w:t>В министерство труда и социальной защиты</w:t>
      </w:r>
      <w:r>
        <w:rPr>
          <w:rFonts w:hint="default" w:cs="Times New Roman"/>
          <w:i w:val="0"/>
          <w:color w:val="000000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32"/>
          <w:szCs w:val="32"/>
          <w:lang w:val="en-US"/>
        </w:rPr>
        <w:t>населения  Ставропольского края: 355002, г.Ставрополь, ул.Лермонтова, д.206а.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i w:val="0"/>
          <w:color w:val="C00000"/>
          <w:spacing w:val="0"/>
          <w:kern w:val="0"/>
          <w:sz w:val="32"/>
          <w:szCs w:val="32"/>
          <w:u w:val="singl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i w:val="0"/>
          <w:color w:val="C00000"/>
          <w:spacing w:val="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i w:val="0"/>
          <w:color w:val="C00000"/>
          <w:spacing w:val="0"/>
          <w:kern w:val="0"/>
          <w:sz w:val="32"/>
          <w:szCs w:val="32"/>
          <w:u w:val="single"/>
          <w:lang w:val="en-US" w:eastAsia="zh-CN" w:bidi="ar"/>
        </w:rPr>
        <w:t>Официальный сайт, справочные телефоны и адрес электронной почты министерства</w:t>
      </w:r>
      <w:r>
        <w:rPr>
          <w:rFonts w:hint="default" w:cs="Times New Roman"/>
          <w:b/>
          <w:bCs/>
          <w:i w:val="0"/>
          <w:color w:val="C00000"/>
          <w:spacing w:val="0"/>
          <w:kern w:val="0"/>
          <w:sz w:val="32"/>
          <w:szCs w:val="32"/>
          <w:u w:val="single"/>
          <w:lang w:val="ru-RU" w:eastAsia="zh-CN" w:bidi="ar"/>
        </w:rPr>
        <w:t>, учреждения</w:t>
      </w:r>
      <w:r>
        <w:rPr>
          <w:rFonts w:hint="default" w:ascii="Times New Roman" w:hAnsi="Times New Roman" w:cs="Times New Roman"/>
          <w:b/>
          <w:bCs/>
          <w:i w:val="0"/>
          <w:color w:val="C00000"/>
          <w:spacing w:val="0"/>
          <w:kern w:val="0"/>
          <w:sz w:val="32"/>
          <w:szCs w:val="32"/>
          <w:u w:val="single"/>
          <w:lang w:val="en-US" w:eastAsia="zh-CN" w:bidi="ar"/>
        </w:rPr>
        <w:t>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ascii="Calibri" w:hAnsi="Calibri" w:cs="Calibri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kern w:val="0"/>
          <w:sz w:val="32"/>
          <w:szCs w:val="32"/>
          <w:lang w:val="en-US" w:eastAsia="zh-CN" w:bidi="ar"/>
        </w:rPr>
        <w:t>тел. 95-13-41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ascii="Calibri" w:hAnsi="Calibri" w:cs="Calibri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Calibri" w:hAnsi="Calibri" w:cs="Calibr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ascii="Calibri" w:hAnsi="Calibri" w:cs="Calibri"/>
          <w:kern w:val="0"/>
          <w:sz w:val="32"/>
          <w:szCs w:val="32"/>
          <w:lang w:val="en-US" w:eastAsia="zh-CN" w:bidi="ar"/>
        </w:rPr>
        <w:instrText xml:space="preserve"> HYPERLINK "http://www.minsoc26.ru/" </w:instrText>
      </w:r>
      <w:r>
        <w:rPr>
          <w:rFonts w:ascii="Calibri" w:hAnsi="Calibri" w:cs="Calibri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spacing w:val="0"/>
          <w:sz w:val="32"/>
          <w:szCs w:val="32"/>
          <w:lang w:val="en-US"/>
        </w:rPr>
        <w:t>https://www.minsoc26.ru</w:t>
      </w:r>
      <w:r>
        <w:rPr>
          <w:rFonts w:ascii="Calibri" w:hAnsi="Calibri" w:cs="Calibri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kern w:val="0"/>
          <w:sz w:val="32"/>
          <w:szCs w:val="32"/>
          <w:lang w:val="en-US" w:eastAsia="zh-CN" w:bidi="ar"/>
        </w:rPr>
        <w:t>е-mail: </w:t>
      </w:r>
      <w:r>
        <w:rPr>
          <w:rFonts w:ascii="Calibri" w:hAnsi="Calibri" w:cs="Calibr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ascii="Calibri" w:hAnsi="Calibri" w:cs="Calibri"/>
          <w:kern w:val="0"/>
          <w:sz w:val="32"/>
          <w:szCs w:val="32"/>
          <w:lang w:val="en-US" w:eastAsia="zh-CN" w:bidi="ar"/>
        </w:rPr>
        <w:instrText xml:space="preserve"> HYPERLINK "mailto:oszs@minsoc26.ru" </w:instrText>
      </w:r>
      <w:r>
        <w:rPr>
          <w:rFonts w:ascii="Calibri" w:hAnsi="Calibri" w:cs="Calibri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spacing w:val="0"/>
          <w:sz w:val="32"/>
          <w:szCs w:val="32"/>
          <w:lang w:val="en-US"/>
        </w:rPr>
        <w:t>oszs@minsoc26.ru</w:t>
      </w:r>
      <w:r>
        <w:rPr>
          <w:rFonts w:ascii="Calibri" w:hAnsi="Calibri" w:cs="Calibri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или к директору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cs="Times New Roman"/>
          <w:i w:val="0"/>
          <w:color w:val="000000"/>
          <w:spacing w:val="0"/>
          <w:kern w:val="0"/>
          <w:sz w:val="32"/>
          <w:szCs w:val="32"/>
          <w:lang w:val="ru-RU" w:eastAsia="zh-CN" w:bidi="ar"/>
        </w:rPr>
      </w:pPr>
      <w:r>
        <w:rPr>
          <w:rFonts w:hint="default" w:cs="Times New Roman"/>
          <w:i w:val="0"/>
          <w:color w:val="000000"/>
          <w:spacing w:val="0"/>
          <w:kern w:val="0"/>
          <w:sz w:val="32"/>
          <w:szCs w:val="32"/>
          <w:lang w:val="ru-RU" w:eastAsia="zh-CN" w:bidi="ar"/>
        </w:rPr>
        <w:t xml:space="preserve">государственного бюджетного учреждения социального обслуживания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pacing w:val="0"/>
          <w:kern w:val="0"/>
          <w:sz w:val="32"/>
          <w:szCs w:val="32"/>
          <w:lang w:val="ru-RU" w:eastAsia="zh-CN" w:bidi="ar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«Ставропольский </w:t>
      </w:r>
      <w:r>
        <w:rPr>
          <w:rFonts w:hint="default" w:cs="Times New Roman"/>
          <w:i w:val="0"/>
          <w:color w:val="000000"/>
          <w:spacing w:val="0"/>
          <w:kern w:val="0"/>
          <w:sz w:val="32"/>
          <w:szCs w:val="32"/>
          <w:lang w:val="ru-RU" w:eastAsia="zh-CN" w:bidi="ar"/>
        </w:rPr>
        <w:t>центр социальной помощи семье и детям»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cs="Times New Roman"/>
          <w:i w:val="0"/>
          <w:color w:val="000000"/>
          <w:spacing w:val="0"/>
          <w:kern w:val="0"/>
          <w:sz w:val="32"/>
          <w:szCs w:val="32"/>
          <w:lang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cs="Times New Roman"/>
          <w:i w:val="0"/>
          <w:color w:val="000000"/>
          <w:spacing w:val="0"/>
          <w:kern w:val="0"/>
          <w:sz w:val="32"/>
          <w:szCs w:val="32"/>
          <w:lang w:eastAsia="zh-CN" w:bidi="ar"/>
        </w:rPr>
      </w:pPr>
      <w:r>
        <w:rPr>
          <w:rFonts w:hint="default" w:cs="Times New Roman"/>
          <w:i w:val="0"/>
          <w:color w:val="000000"/>
          <w:spacing w:val="0"/>
          <w:kern w:val="0"/>
          <w:sz w:val="32"/>
          <w:szCs w:val="32"/>
          <w:lang w:eastAsia="zh-CN" w:bidi="ar"/>
        </w:rPr>
        <w:t>тел. 28-02-95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cs="Times New Roman"/>
          <w:i w:val="0"/>
          <w:color w:val="0000FF"/>
          <w:spacing w:val="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kern w:val="0"/>
          <w:sz w:val="32"/>
          <w:szCs w:val="32"/>
          <w:lang w:val="en-US" w:eastAsia="zh-CN" w:bidi="ar"/>
        </w:rPr>
        <w:t>е-mail:</w:t>
      </w:r>
      <w:r>
        <w:rPr>
          <w:rFonts w:hint="default" w:cs="Times New Roman"/>
          <w:i w:val="0"/>
          <w:color w:val="000000"/>
          <w:spacing w:val="0"/>
          <w:kern w:val="0"/>
          <w:sz w:val="32"/>
          <w:szCs w:val="32"/>
          <w:lang w:eastAsia="zh-CN" w:bidi="ar"/>
        </w:rPr>
        <w:t xml:space="preserve"> </w:t>
      </w:r>
      <w:r>
        <w:rPr>
          <w:rFonts w:hint="default" w:cs="Times New Roman"/>
          <w:i w:val="0"/>
          <w:color w:val="0000FF"/>
          <w:spacing w:val="0"/>
          <w:kern w:val="0"/>
          <w:sz w:val="32"/>
          <w:szCs w:val="32"/>
          <w:lang w:eastAsia="zh-CN" w:bidi="ar"/>
        </w:rPr>
        <w:fldChar w:fldCharType="begin"/>
      </w:r>
      <w:r>
        <w:rPr>
          <w:rFonts w:hint="default" w:cs="Times New Roman"/>
          <w:i w:val="0"/>
          <w:color w:val="0000FF"/>
          <w:spacing w:val="0"/>
          <w:kern w:val="0"/>
          <w:sz w:val="32"/>
          <w:szCs w:val="32"/>
          <w:lang w:eastAsia="zh-CN" w:bidi="ar"/>
        </w:rPr>
        <w:instrText xml:space="preserve"> HYPERLINK "mailto:c-semya@yandex.ru" </w:instrText>
      </w:r>
      <w:r>
        <w:rPr>
          <w:rFonts w:hint="default" w:cs="Times New Roman"/>
          <w:i w:val="0"/>
          <w:color w:val="0000FF"/>
          <w:spacing w:val="0"/>
          <w:kern w:val="0"/>
          <w:sz w:val="32"/>
          <w:szCs w:val="32"/>
          <w:lang w:eastAsia="zh-CN" w:bidi="ar"/>
        </w:rPr>
        <w:fldChar w:fldCharType="separate"/>
      </w:r>
      <w:r>
        <w:rPr>
          <w:rStyle w:val="5"/>
          <w:rFonts w:hint="default" w:cs="Times New Roman"/>
          <w:i w:val="0"/>
          <w:color w:val="0000FF"/>
          <w:spacing w:val="0"/>
          <w:kern w:val="0"/>
          <w:sz w:val="32"/>
          <w:szCs w:val="32"/>
          <w:lang w:eastAsia="zh-CN" w:bidi="ar"/>
        </w:rPr>
        <w:t>c-semya@yandex.ru</w:t>
      </w:r>
      <w:r>
        <w:rPr>
          <w:rFonts w:hint="default" w:cs="Times New Roman"/>
          <w:i w:val="0"/>
          <w:color w:val="0000FF"/>
          <w:spacing w:val="0"/>
          <w:kern w:val="0"/>
          <w:sz w:val="32"/>
          <w:szCs w:val="32"/>
          <w:lang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00FF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ascii="Times New Roman" w:hAnsi="Times New Roman" w:cs="Times New Roman"/>
          <w:i w:val="0"/>
          <w:color w:val="0000FF"/>
          <w:spacing w:val="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cs="Times New Roman"/>
          <w:color w:val="0000FF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cs="Times New Roman"/>
          <w:color w:val="0000FF"/>
          <w:kern w:val="0"/>
          <w:sz w:val="32"/>
          <w:szCs w:val="32"/>
          <w:lang w:val="en-US" w:eastAsia="zh-CN" w:bidi="ar"/>
        </w:rPr>
        <w:instrText xml:space="preserve"> HYPERLINK "http://www.minsoc26.ru/" </w:instrText>
      </w:r>
      <w:r>
        <w:rPr>
          <w:rFonts w:hint="default" w:ascii="Times New Roman" w:hAnsi="Times New Roman" w:cs="Times New Roman"/>
          <w:color w:val="0000FF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color w:val="0000FF"/>
          <w:spacing w:val="0"/>
          <w:sz w:val="32"/>
          <w:szCs w:val="32"/>
          <w:lang w:val="en-US"/>
        </w:rPr>
        <w:t>https://www.c</w:t>
      </w:r>
      <w:r>
        <w:rPr>
          <w:rFonts w:hint="default" w:ascii="Times New Roman" w:hAnsi="Times New Roman" w:cs="Times New Roman"/>
          <w:color w:val="0000FF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Times New Roman" w:hAnsi="Times New Roman" w:cs="Times New Roman"/>
          <w:color w:val="0000FF"/>
          <w:kern w:val="0"/>
          <w:sz w:val="32"/>
          <w:szCs w:val="32"/>
          <w:lang w:val="en-US" w:eastAsia="zh-CN" w:bidi="ar"/>
        </w:rPr>
        <w:t>enterhelp26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cs="Times New Roman"/>
          <w:i w:val="0"/>
          <w:color w:val="0000FF"/>
          <w:spacing w:val="0"/>
          <w:kern w:val="0"/>
          <w:sz w:val="32"/>
          <w:szCs w:val="32"/>
          <w:lang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default" w:cs="Times New Roman"/>
          <w:i w:val="0"/>
          <w:color w:val="000000"/>
          <w:spacing w:val="0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line="240" w:lineRule="auto"/>
        <w:ind w:left="0" w:leftChars="0" w:right="0" w:rightChars="0"/>
        <w:jc w:val="center"/>
        <w:textAlignment w:val="auto"/>
        <w:outlineLvl w:val="9"/>
        <w:rPr>
          <w:sz w:val="32"/>
          <w:szCs w:val="3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В случае подачи жалобы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>
      <w:pPr>
        <w:ind w:left="-420" w:leftChars="-200" w:firstLine="643" w:firstLineChars="200"/>
        <w:jc w:val="center"/>
        <w:rPr>
          <w:b/>
          <w:bCs/>
          <w:sz w:val="32"/>
          <w:szCs w:val="32"/>
        </w:rPr>
      </w:pPr>
    </w:p>
    <w:sectPr>
      <w:pgSz w:w="11906" w:h="16838"/>
      <w:pgMar w:top="850" w:right="1134" w:bottom="1134" w:left="1701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Hei">
    <w:altName w:val="FZHei-B01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6B79F"/>
    <w:rsid w:val="3F5C0019"/>
    <w:rsid w:val="3FEDEA23"/>
    <w:rsid w:val="5EFF78C1"/>
    <w:rsid w:val="71E62E05"/>
    <w:rsid w:val="B6CF132F"/>
    <w:rsid w:val="CBD734E7"/>
    <w:rsid w:val="F7E6B79F"/>
    <w:rsid w:val="FFCF35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western"/>
    <w:uiPriority w:val="0"/>
    <w:pPr>
      <w:jc w:val="left"/>
    </w:pPr>
    <w:rPr>
      <w:rFonts w:ascii="Calibri" w:hAnsi="Calibri" w:eastAsia="SimSun" w:cs="Calibri"/>
      <w:kern w:val="0"/>
      <w:sz w:val="20"/>
      <w:szCs w:val="20"/>
      <w:lang w:val="en-US" w:eastAsia="zh-CN" w:bidi="ar"/>
    </w:rPr>
  </w:style>
  <w:style w:type="paragraph" w:customStyle="1" w:styleId="8">
    <w:name w:val="Стиль1"/>
    <w:qFormat/>
    <w:uiPriority w:val="0"/>
    <w:pPr>
      <w:spacing w:before="100" w:beforeAutospacing="1"/>
    </w:pPr>
    <w:rPr>
      <w:rFonts w:ascii="Times New Roman" w:hAnsi="Times New Roman" w:eastAsia="SimSu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2021-01-19T23:54:00Z</dcterms:created>
  <dc:creator>pervichka-3</dc:creator>
  <cp:lastModifiedBy>pervichka</cp:lastModifiedBy>
  <dcterms:modified xsi:type="dcterms:W3CDTF">2021-01-25T11:26:08Z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