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2005965</wp:posOffset>
            </wp:positionH>
            <wp:positionV relativeFrom="paragraph">
              <wp:posOffset>-93345</wp:posOffset>
            </wp:positionV>
            <wp:extent cx="1328420" cy="1412240"/>
            <wp:effectExtent l="0" t="0" r="5080" b="16510"/>
            <wp:wrapSquare wrapText="bothSides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41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Помощь женщинам, оказавшимся в кризисной ситуации,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или что делать и куда обратиться?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структуре государственных организаций социального обслуживания Ставропольского края действуют кризисные службы для женщин, оказавшихся в трудной жизненной ситуации, в том числе подвергшихся домашнему насилию и жестокому обращению. 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Специалистами служб (педагоги-психологи, юрисконсульты, специалисты по социальной работе) оказывается комплексная социальная помощь женщинам, оказавшимся в сложных ситуациях, как на личных консультациях, так и по телефону: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экстренная психологическая помощь и поддержка,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консультирование по социально-правовым вопросам,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услуги по социальному сопровождению,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информационная помощь.</w:t>
      </w: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При оказании адресной помощи специалисты учреждений подходят индивидуально к разрешению каждой ситуации, используя новейшие практики психологической и социальной работы; оказывают разностороннее консультирование в зависимости от конкретных причин социального дискомфорта, а также проводят мероприятия по повышению стрессоустойчивости женщин в сфере межличностного, семейного и родительского общения</w:t>
      </w:r>
    </w:p>
    <w:p>
      <w:pPr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-197485</wp:posOffset>
            </wp:positionV>
            <wp:extent cx="1231900" cy="1310005"/>
            <wp:effectExtent l="0" t="0" r="6350" b="4445"/>
            <wp:wrapSquare wrapText="bothSides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310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Помощь женщинам, оказавшимся в кризисной ситуации,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или что делать и куда обратиться?</w:t>
      </w: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структуре государственных организаций социального обслуживания Ставропольского края действуют кризисные службы для женщин, оказавшихся в трудной жизненной ситуации, в том числе подвергшихся домашнему насилию и жестокому обращению. 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Специалистами служб (педагоги-психологи, юрисконсульты, специалисты по социальной работе) оказывается комплексная социальная помощь женщинам, оказавшимся в сложных ситуациях, как на личных консультациях, так и по телефону: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экстренная психологическая помощь и поддержка,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консультирование по социально-правовым вопросам,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услуги по социальному сопровождению,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информационная помощь.</w:t>
      </w: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При оказании адресной помощи специалисты учреждений подходят индивидуально к разрешению каждой ситуации, используя новейшие практики психологической и социальной работы; оказывают разностороннее консультирование в зависимости от конкретных причин социального дискомфорта, а также проводят мероприятия по повышению стрессоустойчивости женщин в сфере межличностного, семейного и родительского общения</w:t>
      </w:r>
    </w:p>
    <w:p>
      <w:pPr>
        <w:ind w:right="82" w:rightChars="34"/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5307330</wp:posOffset>
            </wp:positionH>
            <wp:positionV relativeFrom="paragraph">
              <wp:posOffset>-6814185</wp:posOffset>
            </wp:positionV>
            <wp:extent cx="1328420" cy="1412240"/>
            <wp:effectExtent l="0" t="0" r="5080" b="16510"/>
            <wp:wrapSquare wrapText="bothSides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412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Помощь женщинам, оказавшимся в кризисной ситуации,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или что делать и куда обратиться?</w:t>
      </w:r>
    </w:p>
    <w:p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В структуре государственных организаций социального обслуживания Ставропольского края действуют кризисные службы для женщин, оказавшихся в трудной жизненной ситуации, в том числе подвергшихся домашнему насилию и жестокому обращению. 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Специалистами служб (педагоги-психологи, юрисконсульты, специалисты по социальной работе) оказывается комплексная социальная помощь женщинам, оказавшимся в сложных ситуациях, как на личных консультациях, так и по телефону: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экстренная психологическая помощь и поддержка,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консультирование по социально-правовым вопросам,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услуги по социальному сопровождению,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информационная помощь.</w:t>
      </w: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>
      <w:pPr>
        <w:numPr>
          <w:ilvl w:val="0"/>
          <w:numId w:val="0"/>
        </w:numPr>
        <w:ind w:leftChars="0" w:firstLine="420" w:firstLineChars="0"/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При оказании адресной помощи специалисты учреждений подходят индивидуально к разрешению каждой ситуации, используя новейшие практики психологической и социальной работы; оказывают разностороннее консультирование в зависимости от конкретных причин социального дискомфорта, а также проводят мероприятия по повышению стрессоустойчивости женщин в сфере межличностного, семейного и родительского общения</w:t>
      </w:r>
    </w:p>
    <w:p>
      <w:pPr>
        <w:ind w:firstLine="420" w:firstLineChars="0"/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ind w:firstLine="420" w:firstLineChars="0"/>
        <w:jc w:val="center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Куда обратиться в случае насилия или жестокого обращения в семье?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кризисной помощи 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бюджетное учреждение социального обслуживания «Ставропольский центр социальной помощи семье и детям»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Ставрополь, ул. Мира, 278 г; телефон: 8(8652) 28-02-95, телефон экстренной психологической помощи +79624533643 (633-643), </w:t>
      </w:r>
      <w:r>
        <w:rPr>
          <w:rFonts w:hint="default" w:ascii="Times New Roman" w:hAnsi="Times New Roman"/>
          <w:sz w:val="22"/>
          <w:szCs w:val="22"/>
          <w:lang w:val="ru-RU"/>
        </w:rPr>
        <w:t>https://www.centerhelp26.ru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 xml:space="preserve">Служба по оказанию помощи женщинам, попавшим в трудную жизненную ситуацию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казенное учреждение социального обслуживания «Буденновский социально-реабилитационный центр для несовершеннолетних «Искра»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Буденновск, ул. Кирпичных заводов, 181 а; телефон «горячей линии»: 8 968 267 76 94, </w:t>
      </w:r>
      <w:r>
        <w:rPr>
          <w:rFonts w:hint="default" w:ascii="Times New Roman" w:hAnsi="Times New Roman"/>
          <w:sz w:val="22"/>
          <w:szCs w:val="22"/>
          <w:lang w:val="ru-RU"/>
        </w:rPr>
        <w:t>https://srcn-iskra.ru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для женщин, оказавшихся в кризисной ситуации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Государственное бюджетное учреждение социального обслуживания «Пятигорский комплексный центр социального обслуживания населения»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г. Пятигорск, ул. Калинина, 50; телефон доверия: 8 962 460 76 02, </w:t>
      </w:r>
      <w:r>
        <w:rPr>
          <w:rFonts w:hint="default" w:ascii="Times New Roman" w:hAnsi="Times New Roman"/>
          <w:sz w:val="22"/>
          <w:szCs w:val="22"/>
          <w:lang w:val="ru-RU"/>
        </w:rPr>
        <w:t>http://kcson.pyatigorsk.ru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Кроме того, в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государственном бюджетном учреждении социального обслуживания «Центр психолого-педагогической помощи населению «Альгис»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предоставляют социальные услуги и услуги по социальному сопровождению беременным женщинам, попавшим в трудную жизненную ситуацию в целях профилактики абортов и аномального материнства (отказничества). Адрес учреждения: г. Ставрополь, ул. Фроленко, 22; телефон: (8652) 75-08-00, 77-55-30, </w:t>
      </w:r>
      <w:r>
        <w:rPr>
          <w:rFonts w:hint="default" w:ascii="Times New Roman" w:hAnsi="Times New Roman"/>
          <w:sz w:val="22"/>
          <w:szCs w:val="22"/>
          <w:lang w:val="ru-RU"/>
        </w:rPr>
        <w:t>https://algis26.ru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ind w:firstLine="420" w:firstLineChars="0"/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ind w:firstLine="420" w:firstLineChars="0"/>
        <w:jc w:val="center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Куда обратиться в случае насилия или жестокого обращения в семье?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кризисной помощи 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бюджетное учреждение социального обслуживания «Ставропольский центр социальной помощи семье и детям»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Ставрополь, ул. Мира, 278 г; телефон: 8(8652) 28-02-95, телефон экстренной психологической помощи +79624533643 (633-643), </w:t>
      </w:r>
      <w:r>
        <w:rPr>
          <w:rFonts w:hint="default" w:ascii="Times New Roman" w:hAnsi="Times New Roman"/>
          <w:sz w:val="22"/>
          <w:szCs w:val="22"/>
          <w:lang w:val="ru-RU"/>
        </w:rPr>
        <w:t>https://www.centerhelp26.ru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 xml:space="preserve">Служба по оказанию помощи женщинам, попавшим в трудную жизненную ситуацию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казенное учреждение социального обслуживания «Буденновский социально-реабилитационный центр для несовершеннолетних «Искра»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Буденновск, ул. Кирпичных заводов, 181 а; телефон «горячей линии»: 8 968 267 76 94, </w:t>
      </w:r>
      <w:r>
        <w:rPr>
          <w:rFonts w:hint="default" w:ascii="Times New Roman" w:hAnsi="Times New Roman"/>
          <w:color w:val="auto"/>
          <w:sz w:val="22"/>
          <w:szCs w:val="22"/>
          <w:u w:val="none"/>
          <w:lang w:val="ru-RU"/>
        </w:rPr>
        <w:fldChar w:fldCharType="begin"/>
      </w:r>
      <w:r>
        <w:rPr>
          <w:rFonts w:hint="default" w:ascii="Times New Roman" w:hAnsi="Times New Roman"/>
          <w:color w:val="auto"/>
          <w:sz w:val="22"/>
          <w:szCs w:val="22"/>
          <w:u w:val="none"/>
          <w:lang w:val="ru-RU"/>
        </w:rPr>
        <w:instrText xml:space="preserve"> HYPERLINK "https://srcn-iskra.ru" </w:instrText>
      </w:r>
      <w:r>
        <w:rPr>
          <w:rFonts w:hint="default" w:ascii="Times New Roman" w:hAnsi="Times New Roman"/>
          <w:color w:val="auto"/>
          <w:sz w:val="22"/>
          <w:szCs w:val="22"/>
          <w:u w:val="none"/>
          <w:lang w:val="ru-RU"/>
        </w:rPr>
        <w:fldChar w:fldCharType="separate"/>
      </w:r>
      <w:r>
        <w:rPr>
          <w:rStyle w:val="4"/>
          <w:rFonts w:hint="default" w:ascii="Times New Roman" w:hAnsi="Times New Roman"/>
          <w:color w:val="auto"/>
          <w:sz w:val="22"/>
          <w:szCs w:val="22"/>
          <w:u w:val="none"/>
          <w:lang w:val="ru-RU"/>
        </w:rPr>
        <w:t>https://srcn-iskra.ru</w:t>
      </w:r>
      <w:r>
        <w:rPr>
          <w:rFonts w:hint="default" w:ascii="Times New Roman" w:hAnsi="Times New Roman"/>
          <w:color w:val="auto"/>
          <w:sz w:val="22"/>
          <w:szCs w:val="22"/>
          <w:u w:val="none"/>
          <w:lang w:val="ru-RU"/>
        </w:rPr>
        <w:fldChar w:fldCharType="end"/>
      </w:r>
    </w:p>
    <w:p>
      <w:pPr>
        <w:ind w:firstLine="420" w:firstLineChars="0"/>
        <w:jc w:val="both"/>
        <w:rPr>
          <w:rFonts w:hint="default" w:ascii="Times New Roman" w:hAnsi="Times New Roman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для женщин, оказавшихся в кризисной ситуации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Государственное бюджетное учреждение социального обслуживания «Пятигорский комплексный центр социального обслуживания населения»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г. Пятигорск, ул. Калинина, 50; телефон доверия: 8 962 460 76 02, </w:t>
      </w:r>
      <w:r>
        <w:rPr>
          <w:rFonts w:hint="default" w:ascii="Times New Roman" w:hAnsi="Times New Roman"/>
          <w:sz w:val="22"/>
          <w:szCs w:val="22"/>
          <w:lang w:val="ru-RU"/>
        </w:rPr>
        <w:t>http://kcson.pyatigorsk.ru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Кроме того, в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государственном бюджетном учреждении социального обслуживания «Центр психолого-педагогической помощи населению «Альгис»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предоставляют социальные услуги и услуги по социальному сопровождению беременным женщинам, попавшим в трудную жизненную ситуацию в целях профилактики абортов и аномального материнства (отказничества). Адрес учреждения: г. Ставрополь, ул. Фроленко, 22; телефон: (8652) 75-08-00, 77-55-30, </w:t>
      </w:r>
      <w:r>
        <w:rPr>
          <w:rFonts w:hint="default" w:ascii="Times New Roman" w:hAnsi="Times New Roman"/>
          <w:sz w:val="22"/>
          <w:szCs w:val="22"/>
          <w:lang w:val="ru-RU"/>
        </w:rPr>
        <w:t>https://algis26.ru</w:t>
      </w:r>
      <w:bookmarkStart w:id="0" w:name="_GoBack"/>
      <w:bookmarkEnd w:id="0"/>
    </w:p>
    <w:p>
      <w:pPr>
        <w:ind w:firstLine="420" w:firstLineChars="0"/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</w:pPr>
    </w:p>
    <w:p>
      <w:pPr>
        <w:ind w:firstLine="420" w:firstLineChars="0"/>
        <w:jc w:val="center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Куда обратиться в случае насилия или жестокого обращения в семье?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кризисной помощи 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бюджетное учреждение социального обслуживания «Ставропольский центр социальной помощи семье и детям»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Ставрополь, ул. Мира, 278 г; телефон: 8(8652) 28-02-95, телефон экстренной психологической помощи +79624533643 (633-643), </w:t>
      </w:r>
      <w:r>
        <w:rPr>
          <w:rFonts w:hint="default" w:ascii="Times New Roman" w:hAnsi="Times New Roman"/>
          <w:sz w:val="22"/>
          <w:szCs w:val="22"/>
          <w:lang w:val="ru-RU"/>
        </w:rPr>
        <w:t>https://www.centerhelp26.ru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 xml:space="preserve">Служба по оказанию помощи женщинам, попавшим в трудную жизненную ситуацию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- г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осударственное казенное учреждение социального обслуживания «Буденновский социально-реабилитационный центр для несовершеннолетних «Искра»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- г. Буденновск, ул. Кирпичных заводов, 181 а; телефон «горячей линии»: 8 968 267 76 94, </w:t>
      </w:r>
      <w:r>
        <w:rPr>
          <w:rFonts w:hint="default" w:ascii="Times New Roman" w:hAnsi="Times New Roman"/>
          <w:sz w:val="22"/>
          <w:szCs w:val="22"/>
          <w:lang w:val="ru-RU"/>
        </w:rPr>
        <w:t>https://srcn-iskra.ru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  <w:lang w:val="ru-RU"/>
        </w:rPr>
        <w:t>Служба для женщин, оказавшихся в кризисной ситуации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Государственное бюджетное учреждение социального обслуживания «Пятигорский комплексный центр социального обслуживания населения»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- г. Пятигорск, ул. Калинина, 50; телефон доверия: 8 962 460 76 02, </w:t>
      </w:r>
      <w:r>
        <w:rPr>
          <w:rFonts w:hint="default" w:ascii="Times New Roman" w:hAnsi="Times New Roman"/>
          <w:sz w:val="22"/>
          <w:szCs w:val="22"/>
          <w:lang w:val="ru-RU"/>
        </w:rPr>
        <w:t>http://kcson.pyatigorsk.ru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Кроме того, в 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государственном бюджетном учреждении социального обслуживания «Центр психолого-педагогической помощи населению «Альгис»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предоставляют социальные услуги и услуги по социальному сопровождению беременным женщинам, попавшим в трудную жизненную ситуацию в целях профилактики абортов и аномального материнства (отказничества). Адрес учреждения: г. Ставрополь, ул. Фроленко, 22; телефон: (8652) 75-08-00, 77-55-30, </w:t>
      </w:r>
      <w:r>
        <w:rPr>
          <w:rFonts w:hint="default" w:ascii="Times New Roman" w:hAnsi="Times New Roman"/>
          <w:sz w:val="22"/>
          <w:szCs w:val="22"/>
          <w:lang w:val="ru-RU"/>
        </w:rPr>
        <w:t>https://algis26.ru</w:t>
      </w:r>
    </w:p>
    <w:p>
      <w:pPr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       </w:t>
      </w:r>
    </w:p>
    <w:sectPr>
      <w:pgSz w:w="16838" w:h="11906" w:orient="landscape"/>
      <w:pgMar w:top="501" w:right="343" w:bottom="365" w:left="414" w:header="720" w:footer="720" w:gutter="0"/>
      <w:cols w:equalWidth="0" w:num="3">
        <w:col w:w="5040" w:space="720"/>
        <w:col w:w="4800" w:space="720"/>
        <w:col w:w="4800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809222"/>
    <w:multiLevelType w:val="singleLevel"/>
    <w:tmpl w:val="6C809222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84181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4C713C7"/>
    <w:rsid w:val="06D84181"/>
    <w:rsid w:val="3D2E204C"/>
    <w:rsid w:val="533142C1"/>
    <w:rsid w:val="5EB637CF"/>
    <w:rsid w:val="653541E8"/>
    <w:rsid w:val="78BE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bCs/>
      <w:sz w:val="24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2022-02-09T06:41:00Z</dcterms:created>
  <dc:creator>ПК2</dc:creator>
  <cp:lastModifiedBy>Елена Гнездилова</cp:lastModifiedBy>
  <cp:lastPrinted>2022-02-16T13:45:50Z</cp:lastPrinted>
  <dcterms:modified xsi:type="dcterms:W3CDTF">2022-02-16T13:48:42Z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FF4CC142097D4B8BB2D7D21D2F9782D1</vt:lpwstr>
  </property>
</Properties>
</file>