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22" w:rsidRPr="00C31722" w:rsidRDefault="00C31722" w:rsidP="00C3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поступлении в отделение Центра «Орленок» на реабилитацию родители по программе «Мать и дитя» </w:t>
      </w:r>
      <w:proofErr w:type="gramStart"/>
      <w:r w:rsidRPr="00C31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предоставляют следующие документы</w:t>
      </w:r>
      <w:proofErr w:type="gramEnd"/>
      <w:r w:rsidRPr="00C31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31722">
        <w:rPr>
          <w:rFonts w:ascii="Arial" w:eastAsia="Times New Roman" w:hAnsi="Arial" w:cs="Arial"/>
          <w:b/>
          <w:color w:val="3B3B3B"/>
          <w:sz w:val="18"/>
          <w:szCs w:val="18"/>
          <w:lang w:eastAsia="ru-RU"/>
        </w:rPr>
        <w:br/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u w:val="single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 </w:t>
      </w:r>
      <w:r w:rsidRPr="00C31722">
        <w:rPr>
          <w:rFonts w:ascii="Times New Roman" w:hAnsi="Times New Roman" w:cs="Times New Roman"/>
          <w:u w:val="single"/>
          <w:lang w:eastAsia="ru-RU"/>
        </w:rPr>
        <w:t>1) на детей, нуждающихся в сопровождении: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свидетельство о рождении ребенка или паспорт ребенка, достигшего возраста 14 лет;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>         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31722"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 xml:space="preserve"> направление органа соцзащиты;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полис обязательного  медицинского страхования (подлинник);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медицинскую карту (срок действия не более 6 месяцев);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           - </w:t>
      </w:r>
      <w:r w:rsidRPr="00C31722">
        <w:rPr>
          <w:rFonts w:ascii="Times New Roman" w:hAnsi="Times New Roman" w:cs="Times New Roman"/>
          <w:lang w:eastAsia="ru-RU"/>
        </w:rPr>
        <w:t xml:space="preserve">справку об </w:t>
      </w:r>
      <w:proofErr w:type="spellStart"/>
      <w:r w:rsidRPr="00C31722">
        <w:rPr>
          <w:rFonts w:ascii="Times New Roman" w:hAnsi="Times New Roman" w:cs="Times New Roman"/>
          <w:lang w:eastAsia="ru-RU"/>
        </w:rPr>
        <w:t>эпидокружении</w:t>
      </w:r>
      <w:proofErr w:type="spellEnd"/>
      <w:r w:rsidRPr="00C31722">
        <w:rPr>
          <w:rFonts w:ascii="Times New Roman" w:hAnsi="Times New Roman" w:cs="Times New Roman"/>
          <w:lang w:eastAsia="ru-RU"/>
        </w:rPr>
        <w:t>, полученную в ФФГУЗ «Центр гигиены и эпидемиологии по Ставропольскому краю» (не позднее 3 суток) или справку  врача-педиатра  об отсутствии контакта ребенка с инфекционными больными по месту жительства, в детском саду или школе;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           - </w:t>
      </w:r>
      <w:r w:rsidRPr="00C31722">
        <w:rPr>
          <w:rFonts w:ascii="Times New Roman" w:hAnsi="Times New Roman" w:cs="Times New Roman"/>
          <w:lang w:eastAsia="ru-RU"/>
        </w:rPr>
        <w:t xml:space="preserve">заключение врача-дерматолога об отсутствии заразных заболеваний кожи (действительно в  течение 14 дней) и заключение врача-гинеколога об отсутствии заболеваний, передающихся половым путем - для девочек (действительно в течение 1 месяца), либо заключение врача </w:t>
      </w:r>
      <w:proofErr w:type="spellStart"/>
      <w:r w:rsidRPr="00C31722">
        <w:rPr>
          <w:rFonts w:ascii="Times New Roman" w:hAnsi="Times New Roman" w:cs="Times New Roman"/>
          <w:lang w:eastAsia="ru-RU"/>
        </w:rPr>
        <w:t>дерматовенеролога</w:t>
      </w:r>
      <w:proofErr w:type="spellEnd"/>
      <w:r w:rsidRPr="00C31722">
        <w:rPr>
          <w:rFonts w:ascii="Times New Roman" w:hAnsi="Times New Roman" w:cs="Times New Roman"/>
          <w:lang w:eastAsia="ru-RU"/>
        </w:rPr>
        <w:t xml:space="preserve"> об отсутствии заразных заболеваний кожи и заболеваний, передающихся половым путем (действительно в течение 14 дней);</w:t>
      </w:r>
    </w:p>
    <w:p w:rsidR="00C31722" w:rsidRDefault="00C31722" w:rsidP="00C3172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>           </w:t>
      </w:r>
      <w:proofErr w:type="gramStart"/>
      <w:r>
        <w:rPr>
          <w:rFonts w:ascii="Times New Roman" w:hAnsi="Times New Roman" w:cs="Times New Roman"/>
          <w:lang w:eastAsia="ru-RU"/>
        </w:rPr>
        <w:t>-</w:t>
      </w:r>
      <w:r w:rsidRPr="00C31722">
        <w:rPr>
          <w:rFonts w:ascii="Times New Roman" w:hAnsi="Times New Roman" w:cs="Times New Roman"/>
          <w:lang w:eastAsia="ru-RU"/>
        </w:rPr>
        <w:t xml:space="preserve"> клинические анализы: анализ кала на яйца глистов и на энтеробиоз (действительны в течение 14 дней), общий анализ крови (действителен в течение 1 месяца), общий анализ мочи (действителен в течение 1 месяца), результаты флюорографии детям старше 15 лет (действителен в течение 1 года), результаты реакции Манту детям младше 15 лет (действителен в течение 1 года).</w:t>
      </w:r>
      <w:proofErr w:type="gramEnd"/>
    </w:p>
    <w:p w:rsidR="00522FF0" w:rsidRPr="00522FF0" w:rsidRDefault="00522FF0" w:rsidP="00522FF0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2FF0">
        <w:rPr>
          <w:rFonts w:ascii="Times New Roman" w:hAnsi="Times New Roman" w:cs="Times New Roman"/>
        </w:rPr>
        <w:t>учебники по основным предметам (для детей, обучающихся в образовательных организациях);</w:t>
      </w:r>
    </w:p>
    <w:p w:rsidR="00522FF0" w:rsidRPr="00522FF0" w:rsidRDefault="00522FF0" w:rsidP="00522FF0">
      <w:pPr>
        <w:pStyle w:val="a4"/>
        <w:rPr>
          <w:rFonts w:ascii="Times New Roman" w:hAnsi="Times New Roman" w:cs="Times New Roman"/>
        </w:rPr>
      </w:pPr>
      <w:r w:rsidRPr="00522FF0">
        <w:rPr>
          <w:rFonts w:ascii="Times New Roman" w:hAnsi="Times New Roman" w:cs="Times New Roman"/>
        </w:rPr>
        <w:t>канцелярские принадлежности;</w:t>
      </w:r>
    </w:p>
    <w:p w:rsidR="00522FF0" w:rsidRPr="00522FF0" w:rsidRDefault="00522FF0" w:rsidP="00522FF0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2FF0">
        <w:rPr>
          <w:rFonts w:ascii="Times New Roman" w:hAnsi="Times New Roman" w:cs="Times New Roman"/>
        </w:rPr>
        <w:t>для детей-инвалидов дополнительно - карта ИПР.</w:t>
      </w:r>
    </w:p>
    <w:p w:rsidR="00522FF0" w:rsidRPr="00522FF0" w:rsidRDefault="00522FF0" w:rsidP="00522FF0">
      <w:pPr>
        <w:pStyle w:val="a4"/>
        <w:ind w:firstLine="708"/>
        <w:rPr>
          <w:rFonts w:ascii="Times New Roman" w:hAnsi="Times New Roman" w:cs="Times New Roman"/>
        </w:rPr>
      </w:pPr>
      <w:r w:rsidRPr="00522FF0">
        <w:rPr>
          <w:rFonts w:ascii="Times New Roman" w:hAnsi="Times New Roman" w:cs="Times New Roman"/>
          <w:bCs/>
        </w:rPr>
        <w:t>Дети, получающие постоянное или курсовое медикаментозное лечение, должны быть в обязательном порядке обеспечены лекарственными препаратами на весь период пребывания в Центре за счет средств родителей</w:t>
      </w:r>
      <w:r w:rsidRPr="00522FF0">
        <w:rPr>
          <w:rFonts w:ascii="Times New Roman" w:hAnsi="Times New Roman" w:cs="Times New Roman"/>
        </w:rPr>
        <w:t>.</w:t>
      </w:r>
    </w:p>
    <w:p w:rsidR="00522FF0" w:rsidRPr="00522FF0" w:rsidRDefault="00522FF0" w:rsidP="00522FF0">
      <w:pPr>
        <w:pStyle w:val="a4"/>
        <w:ind w:firstLine="708"/>
        <w:rPr>
          <w:rFonts w:ascii="Times New Roman" w:hAnsi="Times New Roman" w:cs="Times New Roman"/>
        </w:rPr>
      </w:pPr>
      <w:r w:rsidRPr="00522FF0">
        <w:rPr>
          <w:rFonts w:ascii="Times New Roman" w:hAnsi="Times New Roman" w:cs="Times New Roman"/>
          <w:bCs/>
        </w:rPr>
        <w:t xml:space="preserve">Необходимо наличие одежды по сезону (с учетом расположения Центра у  подножия гор и горной реки </w:t>
      </w:r>
      <w:proofErr w:type="spellStart"/>
      <w:r w:rsidRPr="00522FF0">
        <w:rPr>
          <w:rFonts w:ascii="Times New Roman" w:hAnsi="Times New Roman" w:cs="Times New Roman"/>
          <w:bCs/>
        </w:rPr>
        <w:t>Подкумок</w:t>
      </w:r>
      <w:proofErr w:type="spellEnd"/>
      <w:r w:rsidRPr="00522FF0">
        <w:rPr>
          <w:rFonts w:ascii="Times New Roman" w:hAnsi="Times New Roman" w:cs="Times New Roman"/>
          <w:bCs/>
        </w:rPr>
        <w:t>), предметов личной гигиены, нижнего белья, спортивной формы и обуви</w:t>
      </w:r>
      <w:r w:rsidRPr="00522FF0">
        <w:rPr>
          <w:rFonts w:ascii="Times New Roman" w:hAnsi="Times New Roman" w:cs="Times New Roman"/>
        </w:rPr>
        <w:t>. В летний период – купальные принадлежности</w:t>
      </w:r>
    </w:p>
    <w:p w:rsidR="00522FF0" w:rsidRPr="00C31722" w:rsidRDefault="00522FF0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u w:val="single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 w:rsidRPr="00C31722">
        <w:rPr>
          <w:rFonts w:ascii="Times New Roman" w:hAnsi="Times New Roman" w:cs="Times New Roman"/>
          <w:u w:val="single"/>
          <w:lang w:eastAsia="ru-RU"/>
        </w:rPr>
        <w:t>2) на сопровождающих лиц: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паспорт или иной документ, удостоверяющий личность;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документы о доходах членов семьи, в том числе заверенная органом соцзащиты копия приложения к заявлению - декларация;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>-</w:t>
      </w:r>
      <w:r w:rsidRPr="00C31722">
        <w:rPr>
          <w:rFonts w:ascii="Times New Roman" w:hAnsi="Times New Roman" w:cs="Times New Roman"/>
          <w:lang w:eastAsia="ru-RU"/>
        </w:rPr>
        <w:t xml:space="preserve"> полис обязательного медицинского страхования (подлинник);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медицинская карта (срок действия не более 6 месяцев);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           - </w:t>
      </w:r>
      <w:r w:rsidRPr="00C31722">
        <w:rPr>
          <w:rFonts w:ascii="Times New Roman" w:hAnsi="Times New Roman" w:cs="Times New Roman"/>
          <w:lang w:eastAsia="ru-RU"/>
        </w:rPr>
        <w:t xml:space="preserve">справка об </w:t>
      </w:r>
      <w:proofErr w:type="spellStart"/>
      <w:r w:rsidRPr="00C31722">
        <w:rPr>
          <w:rFonts w:ascii="Times New Roman" w:hAnsi="Times New Roman" w:cs="Times New Roman"/>
          <w:lang w:eastAsia="ru-RU"/>
        </w:rPr>
        <w:t>эпидокружении</w:t>
      </w:r>
      <w:proofErr w:type="spellEnd"/>
      <w:r w:rsidRPr="00C31722">
        <w:rPr>
          <w:rFonts w:ascii="Times New Roman" w:hAnsi="Times New Roman" w:cs="Times New Roman"/>
          <w:lang w:eastAsia="ru-RU"/>
        </w:rPr>
        <w:t>, полученная в ФФГУЗ «Центр гигиены и эпидемиологии по Ставропольскому краю» (срок действия 3 суток) или справка врача-терапевта об отсутствии контакта с инфекционными больными по месту жительства;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 xml:space="preserve">заключение врача-дерматолога об отсутствии заразных заболеваний кожи (действительно в течение 14 дней) и заключение врача-гинеколога об отсутствии заболеваний, передающихся половым путем – для женщин (действительно в течение 1 месяца), либо заключение врача </w:t>
      </w:r>
      <w:proofErr w:type="spellStart"/>
      <w:r w:rsidRPr="00C31722">
        <w:rPr>
          <w:rFonts w:ascii="Times New Roman" w:hAnsi="Times New Roman" w:cs="Times New Roman"/>
          <w:lang w:eastAsia="ru-RU"/>
        </w:rPr>
        <w:t>дерматовенеролога</w:t>
      </w:r>
      <w:proofErr w:type="spellEnd"/>
      <w:r w:rsidRPr="00C31722">
        <w:rPr>
          <w:rFonts w:ascii="Times New Roman" w:hAnsi="Times New Roman" w:cs="Times New Roman"/>
          <w:lang w:eastAsia="ru-RU"/>
        </w:rPr>
        <w:t xml:space="preserve"> об отсутствии заразных заболеваний кожи и заболеваний, передающихся половым путем (действительно в течение 14 дней);</w:t>
      </w:r>
    </w:p>
    <w:p w:rsidR="00C31722" w:rsidRPr="00C31722" w:rsidRDefault="00C31722" w:rsidP="00C31722">
      <w:pPr>
        <w:pStyle w:val="a4"/>
        <w:jc w:val="both"/>
        <w:rPr>
          <w:rFonts w:ascii="Times New Roman" w:hAnsi="Times New Roman" w:cs="Times New Roman"/>
          <w:color w:val="3B3B3B"/>
          <w:sz w:val="18"/>
          <w:szCs w:val="18"/>
          <w:lang w:eastAsia="ru-RU"/>
        </w:rPr>
      </w:pPr>
      <w:r w:rsidRPr="00C31722">
        <w:rPr>
          <w:rFonts w:ascii="Times New Roman" w:hAnsi="Times New Roman" w:cs="Times New Roman"/>
          <w:lang w:eastAsia="ru-RU"/>
        </w:rPr>
        <w:t xml:space="preserve">            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C31722">
        <w:rPr>
          <w:rFonts w:ascii="Times New Roman" w:hAnsi="Times New Roman" w:cs="Times New Roman"/>
          <w:lang w:eastAsia="ru-RU"/>
        </w:rPr>
        <w:t>клинические анализы: анализ кала на яйца глистов и на энтеробиоз (действительны в течение 14 дней), кровь на ЭДС (действителен в течение 1 месяца), результаты флюорографии (действителен в течение 1 года).</w:t>
      </w:r>
    </w:p>
    <w:p w:rsidR="00A4648A" w:rsidRDefault="00522FF0">
      <w:r>
        <w:tab/>
      </w:r>
    </w:p>
    <w:p w:rsidR="00947AAE" w:rsidRDefault="00947AAE"/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947AAE">
        <w:rPr>
          <w:rFonts w:ascii="Times New Roman" w:hAnsi="Times New Roman" w:cs="Times New Roman"/>
          <w:b/>
          <w:u w:val="single"/>
        </w:rPr>
        <w:t xml:space="preserve">Телефон: 28-02-95 (отделение реабилитации несовершеннолетних с </w:t>
      </w:r>
      <w:proofErr w:type="gramEnd"/>
    </w:p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47AAE">
        <w:rPr>
          <w:rFonts w:ascii="Times New Roman" w:hAnsi="Times New Roman" w:cs="Times New Roman"/>
          <w:b/>
          <w:u w:val="single"/>
        </w:rPr>
        <w:t>ограниченными физическими и умственными возможностями)</w:t>
      </w:r>
    </w:p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47AAE">
        <w:rPr>
          <w:rFonts w:ascii="Times New Roman" w:hAnsi="Times New Roman" w:cs="Times New Roman"/>
          <w:b/>
          <w:u w:val="single"/>
        </w:rPr>
        <w:t>Режим работы:</w:t>
      </w:r>
    </w:p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47AAE">
        <w:rPr>
          <w:rFonts w:ascii="Times New Roman" w:hAnsi="Times New Roman" w:cs="Times New Roman"/>
          <w:b/>
          <w:u w:val="single"/>
        </w:rPr>
        <w:t>с 9:00 до 18:00</w:t>
      </w:r>
    </w:p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47AAE">
        <w:rPr>
          <w:rFonts w:ascii="Times New Roman" w:hAnsi="Times New Roman" w:cs="Times New Roman"/>
          <w:b/>
          <w:u w:val="single"/>
        </w:rPr>
        <w:t xml:space="preserve">Перерыв с 13:00 до 14:00 </w:t>
      </w:r>
    </w:p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47AAE">
        <w:rPr>
          <w:rFonts w:ascii="Times New Roman" w:hAnsi="Times New Roman" w:cs="Times New Roman"/>
          <w:b/>
          <w:u w:val="single"/>
        </w:rPr>
        <w:t>ул. Мира, 278 г.</w:t>
      </w:r>
    </w:p>
    <w:p w:rsidR="00947AAE" w:rsidRP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47AAE">
        <w:rPr>
          <w:rFonts w:ascii="Times New Roman" w:hAnsi="Times New Roman" w:cs="Times New Roman"/>
          <w:b/>
          <w:u w:val="single"/>
        </w:rPr>
        <w:t>Кабинет №1</w:t>
      </w:r>
    </w:p>
    <w:p w:rsidR="00947AAE" w:rsidRDefault="00947AAE" w:rsidP="00947AAE">
      <w:pPr>
        <w:pStyle w:val="a6"/>
        <w:tabs>
          <w:tab w:val="left" w:pos="540"/>
          <w:tab w:val="left" w:pos="4564"/>
        </w:tabs>
        <w:spacing w:after="0"/>
        <w:jc w:val="center"/>
        <w:rPr>
          <w:b/>
          <w:u w:val="single"/>
        </w:rPr>
      </w:pPr>
    </w:p>
    <w:p w:rsidR="00947AAE" w:rsidRDefault="00947AAE"/>
    <w:sectPr w:rsidR="00947AAE" w:rsidSect="00C31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722"/>
    <w:rsid w:val="00040D7F"/>
    <w:rsid w:val="00071B5D"/>
    <w:rsid w:val="003243B7"/>
    <w:rsid w:val="00400325"/>
    <w:rsid w:val="00522FF0"/>
    <w:rsid w:val="005A62A5"/>
    <w:rsid w:val="00947AAE"/>
    <w:rsid w:val="00A4648A"/>
    <w:rsid w:val="00C31722"/>
    <w:rsid w:val="00EA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722"/>
    <w:pPr>
      <w:spacing w:after="0" w:line="240" w:lineRule="auto"/>
    </w:pPr>
  </w:style>
  <w:style w:type="character" w:customStyle="1" w:styleId="a5">
    <w:name w:val="Основной текст Знак"/>
    <w:basedOn w:val="a0"/>
    <w:link w:val="a6"/>
    <w:locked/>
    <w:rsid w:val="00947AAE"/>
    <w:rPr>
      <w:sz w:val="24"/>
      <w:szCs w:val="24"/>
      <w:lang w:eastAsia="ar-SA"/>
    </w:rPr>
  </w:style>
  <w:style w:type="paragraph" w:styleId="a6">
    <w:name w:val="Body Text"/>
    <w:basedOn w:val="a"/>
    <w:link w:val="a5"/>
    <w:rsid w:val="00947AAE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94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3BAE-908E-4111-86FB-25655641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6</cp:revision>
  <dcterms:created xsi:type="dcterms:W3CDTF">2022-10-07T09:27:00Z</dcterms:created>
  <dcterms:modified xsi:type="dcterms:W3CDTF">2022-10-13T08:40:00Z</dcterms:modified>
</cp:coreProperties>
</file>