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themeFill="background1"/>
        <w:spacing w:after="0" w:line="240" w:lineRule="auto"/>
        <w:ind w:firstLine="567"/>
        <w:jc w:val="center"/>
        <w:rPr>
          <w:rFonts w:ascii="Times New Roman" w:hAnsi="Times New Roman" w:eastAsia="Times New Roman" w:cs="Times New Roman"/>
          <w:b/>
          <w:bCs/>
          <w:color w:val="4C4C4C" w:themeColor="text1"/>
          <w:sz w:val="28"/>
          <w:szCs w:val="28"/>
          <w:lang w:eastAsia="ru-RU"/>
        </w:rPr>
      </w:pPr>
      <w:r>
        <w:rPr>
          <w:rFonts w:ascii="Times New Roman" w:hAnsi="Times New Roman" w:eastAsia="Times New Roman" w:cs="Times New Roman"/>
          <w:b/>
          <w:bCs/>
          <w:color w:val="4C4C4C" w:themeColor="text1"/>
          <w:sz w:val="28"/>
          <w:szCs w:val="28"/>
          <w:lang w:eastAsia="ru-RU"/>
        </w:rPr>
        <w:t xml:space="preserve">Пять подсказок родителям по развитию внимания детей </w:t>
      </w:r>
      <w:r>
        <w:rPr>
          <w:rFonts w:ascii="Times New Roman" w:hAnsi="Times New Roman" w:eastAsia="Times New Roman" w:cs="Times New Roman"/>
          <w:b/>
          <w:bCs/>
          <w:color w:val="4C4C4C" w:themeColor="text1"/>
          <w:sz w:val="28"/>
          <w:szCs w:val="28"/>
          <w:lang w:val="en-US" w:eastAsia="ru-RU"/>
        </w:rPr>
        <w:t>c</w:t>
      </w:r>
      <w:r>
        <w:rPr>
          <w:rFonts w:ascii="Times New Roman" w:hAnsi="Times New Roman" w:eastAsia="Times New Roman" w:cs="Times New Roman"/>
          <w:b/>
          <w:bCs/>
          <w:color w:val="4C4C4C" w:themeColor="text1"/>
          <w:sz w:val="28"/>
          <w:szCs w:val="28"/>
          <w:lang w:eastAsia="ru-RU"/>
        </w:rPr>
        <w:t xml:space="preserve"> РАС</w:t>
      </w:r>
    </w:p>
    <w:p>
      <w:pPr>
        <w:shd w:val="clear" w:color="auto" w:fill="FFFFFF" w:themeFill="background1"/>
        <w:spacing w:after="0" w:line="240" w:lineRule="auto"/>
        <w:ind w:firstLine="567"/>
        <w:jc w:val="both"/>
        <w:rPr>
          <w:rFonts w:ascii="Times New Roman" w:hAnsi="Times New Roman" w:eastAsia="Times New Roman" w:cs="Times New Roman"/>
          <w:color w:val="4C4C4C" w:themeColor="text1"/>
          <w:sz w:val="28"/>
          <w:szCs w:val="28"/>
          <w:lang w:eastAsia="ru-RU"/>
        </w:rPr>
      </w:pPr>
      <w:r>
        <w:rPr>
          <w:rFonts w:ascii="Times New Roman" w:hAnsi="Times New Roman" w:eastAsia="Times New Roman" w:cs="Times New Roman"/>
          <w:b/>
          <w:bCs/>
          <w:color w:val="4C4C4C" w:themeColor="text1"/>
          <w:sz w:val="28"/>
          <w:szCs w:val="28"/>
          <w:lang w:eastAsia="ru-RU"/>
        </w:rPr>
        <w:t>Первая подсказка:</w:t>
      </w:r>
      <w:r>
        <w:rPr>
          <w:rFonts w:ascii="Times New Roman" w:hAnsi="Times New Roman" w:eastAsia="Times New Roman" w:cs="Times New Roman"/>
          <w:color w:val="4C4C4C" w:themeColor="text1"/>
          <w:sz w:val="28"/>
          <w:szCs w:val="28"/>
          <w:lang w:eastAsia="ru-RU"/>
        </w:rPr>
        <w:t> занимаясь с ребёнком, не прячьте свои эмоции, проявляйте удивление, интерес, восторг!</w:t>
      </w:r>
    </w:p>
    <w:p>
      <w:pPr>
        <w:shd w:val="clear" w:color="auto" w:fill="FFFFFF" w:themeFill="background1"/>
        <w:spacing w:after="0" w:line="240" w:lineRule="auto"/>
        <w:ind w:firstLine="567"/>
        <w:jc w:val="both"/>
        <w:rPr>
          <w:rFonts w:ascii="Times New Roman" w:hAnsi="Times New Roman" w:eastAsia="Times New Roman" w:cs="Times New Roman"/>
          <w:color w:val="4C4C4C" w:themeColor="text1"/>
          <w:sz w:val="28"/>
          <w:szCs w:val="28"/>
          <w:lang w:eastAsia="ru-RU"/>
        </w:rPr>
      </w:pPr>
      <w:r>
        <w:rPr>
          <w:rFonts w:ascii="Times New Roman" w:hAnsi="Times New Roman" w:eastAsia="Times New Roman" w:cs="Times New Roman"/>
          <w:b/>
          <w:bCs/>
          <w:color w:val="4C4C4C" w:themeColor="text1"/>
          <w:sz w:val="28"/>
          <w:szCs w:val="28"/>
          <w:lang w:eastAsia="ru-RU"/>
        </w:rPr>
        <w:t>Вторая подсказка:</w:t>
      </w:r>
      <w:r>
        <w:rPr>
          <w:rFonts w:ascii="Times New Roman" w:hAnsi="Times New Roman" w:eastAsia="Times New Roman" w:cs="Times New Roman"/>
          <w:color w:val="4C4C4C" w:themeColor="text1"/>
          <w:sz w:val="28"/>
          <w:szCs w:val="28"/>
          <w:lang w:eastAsia="ru-RU"/>
        </w:rPr>
        <w:t> возьмите на себя руководство вниманием ребёнка, вовлекайте его в разные виды деятельности, освещая их привлекательные стороны. Помните, что наиболее привлекательно для ребёнка то, что наглядно, эмоционально, неожиданно.</w:t>
      </w:r>
    </w:p>
    <w:p>
      <w:pPr>
        <w:shd w:val="clear" w:color="auto" w:fill="FFFFFF" w:themeFill="background1"/>
        <w:spacing w:after="0" w:line="240" w:lineRule="auto"/>
        <w:ind w:firstLine="567"/>
        <w:jc w:val="both"/>
        <w:rPr>
          <w:rFonts w:ascii="Times New Roman" w:hAnsi="Times New Roman" w:eastAsia="Times New Roman" w:cs="Times New Roman"/>
          <w:color w:val="4C4C4C" w:themeColor="text1"/>
          <w:sz w:val="28"/>
          <w:szCs w:val="28"/>
          <w:lang w:eastAsia="ru-RU"/>
        </w:rPr>
      </w:pPr>
      <w:r>
        <w:rPr>
          <w:rFonts w:ascii="Times New Roman" w:hAnsi="Times New Roman" w:eastAsia="Times New Roman" w:cs="Times New Roman"/>
          <w:color w:val="4C4C4C" w:themeColor="text1"/>
          <w:sz w:val="28"/>
          <w:szCs w:val="28"/>
          <w:lang w:eastAsia="ru-RU"/>
        </w:rPr>
        <w:t>Универсальное средство организации внимания для говорящего ребенка – это речь. Выполняя задание, детям нужно  проговаривать инструкцию вслух. Так, слово в виде инструкции или требования взрослого помогает ребёнку  управлять своим вниманием. Для неговорящего ребенка средство организации внимания – это визуальные инструкции. Наиболее эффективной будет пошаговая инструкция. Она организует внимание ребенка и будет способствовать планированию его деятельности.</w:t>
      </w:r>
    </w:p>
    <w:p>
      <w:pPr>
        <w:shd w:val="clear" w:color="auto" w:fill="FFFFFF" w:themeFill="background1"/>
        <w:spacing w:after="0" w:line="240" w:lineRule="auto"/>
        <w:ind w:firstLine="567"/>
        <w:jc w:val="both"/>
        <w:rPr>
          <w:rFonts w:ascii="Times New Roman" w:hAnsi="Times New Roman" w:eastAsia="Times New Roman" w:cs="Times New Roman"/>
          <w:color w:val="4C4C4C" w:themeColor="text1"/>
          <w:sz w:val="28"/>
          <w:szCs w:val="28"/>
          <w:lang w:eastAsia="ru-RU"/>
        </w:rPr>
      </w:pPr>
      <w:r>
        <w:rPr>
          <w:rFonts w:ascii="Times New Roman" w:hAnsi="Times New Roman" w:eastAsia="Times New Roman" w:cs="Times New Roman"/>
          <w:color w:val="4C4C4C" w:themeColor="text1"/>
          <w:sz w:val="28"/>
          <w:szCs w:val="28"/>
          <w:lang w:eastAsia="ru-RU"/>
        </w:rPr>
        <w:t> </w:t>
      </w:r>
      <w:r>
        <w:rPr>
          <w:rFonts w:ascii="Times New Roman" w:hAnsi="Times New Roman" w:eastAsia="Times New Roman" w:cs="Times New Roman"/>
          <w:b/>
          <w:bCs/>
          <w:color w:val="4C4C4C" w:themeColor="text1"/>
          <w:sz w:val="28"/>
          <w:szCs w:val="28"/>
          <w:lang w:eastAsia="ru-RU"/>
        </w:rPr>
        <w:t>Третья подсказка:</w:t>
      </w:r>
      <w:r>
        <w:rPr>
          <w:rFonts w:ascii="Times New Roman" w:hAnsi="Times New Roman" w:eastAsia="Times New Roman" w:cs="Times New Roman"/>
          <w:color w:val="4C4C4C" w:themeColor="text1"/>
          <w:sz w:val="28"/>
          <w:szCs w:val="28"/>
          <w:lang w:eastAsia="ru-RU"/>
        </w:rPr>
        <w:t> давая задание ребенку, помните, что ваша инструкция должна быть доброжелательной, конкретной, пошаговой, понятной, исчерпывающей.</w:t>
      </w:r>
    </w:p>
    <w:p>
      <w:pPr>
        <w:shd w:val="clear" w:color="auto" w:fill="FFFFFF" w:themeFill="background1"/>
        <w:spacing w:after="0" w:line="240" w:lineRule="auto"/>
        <w:ind w:firstLine="567"/>
        <w:jc w:val="both"/>
        <w:rPr>
          <w:rFonts w:ascii="Times New Roman" w:hAnsi="Times New Roman" w:eastAsia="Times New Roman" w:cs="Times New Roman"/>
          <w:color w:val="4C4C4C" w:themeColor="text1"/>
          <w:sz w:val="28"/>
          <w:szCs w:val="28"/>
          <w:lang w:eastAsia="ru-RU"/>
        </w:rPr>
      </w:pPr>
      <w:r>
        <w:rPr>
          <w:rFonts w:ascii="Times New Roman" w:hAnsi="Times New Roman" w:eastAsia="Times New Roman" w:cs="Times New Roman"/>
          <w:color w:val="4C4C4C" w:themeColor="text1"/>
          <w:sz w:val="28"/>
          <w:szCs w:val="28"/>
          <w:lang w:eastAsia="ru-RU"/>
        </w:rPr>
        <w:t>Идеальный вариант представляет собой задание, для выполнения которого требуются усилия, чуть превосходящие потенциал ребёнка. Такая ситуация стимулирует дальнейшее его развитие. Слова родителей, тормозящие отвлечение детей на посторонние дела, не должны носить негативной эмоциональной окраски. Если постоянно говорить: «Не отвлекайся!», «Не смотри по сторонам!», «Не трогай машинки!», вряд ли он с удовольствием будет завершать задание. Более удачным вариантом  могут быть высказывания: «Давай закончим строчку», «Сейчас закрасим шапочку и поиграем», «Сначала это, потом то».</w:t>
      </w:r>
    </w:p>
    <w:p>
      <w:pPr>
        <w:shd w:val="clear" w:color="auto" w:fill="FFFFFF" w:themeFill="background1"/>
        <w:spacing w:after="0" w:line="240" w:lineRule="auto"/>
        <w:ind w:firstLine="567"/>
        <w:jc w:val="both"/>
        <w:rPr>
          <w:rFonts w:ascii="Times New Roman" w:hAnsi="Times New Roman" w:eastAsia="Times New Roman" w:cs="Times New Roman"/>
          <w:color w:val="4C4C4C" w:themeColor="text1"/>
          <w:sz w:val="28"/>
          <w:szCs w:val="28"/>
          <w:lang w:eastAsia="ru-RU"/>
        </w:rPr>
      </w:pPr>
      <w:r>
        <w:rPr>
          <w:rFonts w:ascii="Times New Roman" w:hAnsi="Times New Roman" w:eastAsia="Times New Roman" w:cs="Times New Roman"/>
          <w:color w:val="4C4C4C" w:themeColor="text1"/>
          <w:sz w:val="28"/>
          <w:szCs w:val="28"/>
          <w:lang w:eastAsia="ru-RU"/>
        </w:rPr>
        <w:t>В тихой и спокойной обстановке ребёнок будет отвлекаться меньше, чем в комнате, где работает телевизор или идёт оживлённый разговор. Сердитый или расстроенный малыш менее способен к внимательной работе.</w:t>
      </w:r>
    </w:p>
    <w:p>
      <w:pPr>
        <w:shd w:val="clear" w:color="auto" w:fill="FFFFFF" w:themeFill="background1"/>
        <w:spacing w:after="0" w:line="240" w:lineRule="auto"/>
        <w:ind w:firstLine="567"/>
        <w:jc w:val="both"/>
        <w:rPr>
          <w:rFonts w:ascii="Times New Roman" w:hAnsi="Times New Roman" w:eastAsia="Times New Roman" w:cs="Times New Roman"/>
          <w:color w:val="4C4C4C" w:themeColor="text1"/>
          <w:sz w:val="28"/>
          <w:szCs w:val="28"/>
          <w:lang w:eastAsia="ru-RU"/>
        </w:rPr>
      </w:pPr>
      <w:r>
        <w:rPr>
          <w:rFonts w:ascii="Times New Roman" w:hAnsi="Times New Roman" w:eastAsia="Times New Roman" w:cs="Times New Roman"/>
          <w:color w:val="4C4C4C" w:themeColor="text1"/>
          <w:sz w:val="28"/>
          <w:szCs w:val="28"/>
          <w:lang w:eastAsia="ru-RU"/>
        </w:rPr>
        <w:t> </w:t>
      </w:r>
      <w:r>
        <w:rPr>
          <w:rFonts w:ascii="Times New Roman" w:hAnsi="Times New Roman" w:eastAsia="Times New Roman" w:cs="Times New Roman"/>
          <w:b/>
          <w:bCs/>
          <w:color w:val="4C4C4C" w:themeColor="text1"/>
          <w:sz w:val="28"/>
          <w:szCs w:val="28"/>
          <w:lang w:eastAsia="ru-RU"/>
        </w:rPr>
        <w:t>Четвёртая подсказка:</w:t>
      </w:r>
      <w:r>
        <w:rPr>
          <w:rFonts w:ascii="Times New Roman" w:hAnsi="Times New Roman" w:eastAsia="Times New Roman" w:cs="Times New Roman"/>
          <w:color w:val="4C4C4C" w:themeColor="text1"/>
          <w:sz w:val="28"/>
          <w:szCs w:val="28"/>
          <w:lang w:eastAsia="ru-RU"/>
        </w:rPr>
        <w:t> если вы хотите, чтобы ребёнок был внимателен при выполнении заданий, позаботьтесь о его хорошем физическом самочувствии и настроении. Создайте в комнате, где он занимается, тишину, по возможности сократите количество отвлекающих факторов: громких звуков, эмоциональной речи, ярких картинок и игрушек, интересных журналов и книг, движущихся объектов.</w:t>
      </w:r>
    </w:p>
    <w:p>
      <w:pPr>
        <w:shd w:val="clear" w:color="auto" w:fill="FFFFFF" w:themeFill="background1"/>
        <w:spacing w:after="0" w:line="240" w:lineRule="auto"/>
        <w:ind w:firstLine="567"/>
        <w:jc w:val="both"/>
        <w:rPr>
          <w:rFonts w:ascii="Times New Roman" w:hAnsi="Times New Roman" w:eastAsia="Times New Roman" w:cs="Times New Roman"/>
          <w:color w:val="4C4C4C" w:themeColor="text1"/>
          <w:sz w:val="28"/>
          <w:szCs w:val="28"/>
          <w:lang w:eastAsia="ru-RU"/>
        </w:rPr>
      </w:pPr>
      <w:r>
        <w:rPr>
          <w:rFonts w:ascii="Times New Roman" w:hAnsi="Times New Roman" w:eastAsia="Times New Roman" w:cs="Times New Roman"/>
          <w:color w:val="4C4C4C" w:themeColor="text1"/>
          <w:sz w:val="28"/>
          <w:szCs w:val="28"/>
          <w:lang w:eastAsia="ru-RU"/>
        </w:rPr>
        <w:t>Концентрация внимания предполагает такую сосредоточенность на своём деле, что всё происходящее вокруг не замечается. Для того чтобы  у ребёнка формировалось это свойство внимания, он должен обладать достаточной степенью устойчивости внимания.</w:t>
      </w:r>
    </w:p>
    <w:p>
      <w:pPr>
        <w:shd w:val="clear" w:color="auto" w:fill="FFFFFF" w:themeFill="background1"/>
        <w:spacing w:after="0" w:line="240" w:lineRule="auto"/>
        <w:ind w:firstLine="567"/>
        <w:jc w:val="both"/>
        <w:rPr>
          <w:rFonts w:ascii="Times New Roman" w:hAnsi="Times New Roman" w:eastAsia="Times New Roman" w:cs="Times New Roman"/>
          <w:color w:val="4C4C4C" w:themeColor="text1"/>
          <w:sz w:val="28"/>
          <w:szCs w:val="28"/>
          <w:lang w:eastAsia="ru-RU"/>
        </w:rPr>
      </w:pPr>
      <w:r>
        <w:rPr>
          <w:rFonts w:ascii="Times New Roman" w:hAnsi="Times New Roman" w:eastAsia="Times New Roman" w:cs="Times New Roman"/>
          <w:color w:val="4C4C4C" w:themeColor="text1"/>
          <w:sz w:val="28"/>
          <w:szCs w:val="28"/>
          <w:lang w:eastAsia="ru-RU"/>
        </w:rPr>
        <w:t>Развитию концентрации внимания будет способствовать наличие у ребёнка хобби, увлечения, дела, которое ему особенно интересно. Сосредотачивая своё внимание на нём, он будет приобретать опыт всё более высокой степени концентрации внимания.</w:t>
      </w:r>
    </w:p>
    <w:p>
      <w:pPr>
        <w:shd w:val="clear" w:color="auto" w:fill="FFFFFF" w:themeFill="background1"/>
        <w:spacing w:after="0" w:line="240" w:lineRule="auto"/>
        <w:ind w:firstLine="567"/>
        <w:jc w:val="both"/>
        <w:rPr>
          <w:rFonts w:ascii="Times New Roman" w:hAnsi="Times New Roman" w:cs="Times New Roman"/>
          <w:color w:val="4C4C4C" w:themeColor="text1"/>
          <w:sz w:val="28"/>
          <w:szCs w:val="28"/>
        </w:rPr>
      </w:pPr>
      <w:r>
        <w:rPr>
          <w:rFonts w:ascii="Times New Roman" w:hAnsi="Times New Roman" w:eastAsia="Times New Roman" w:cs="Times New Roman"/>
          <w:color w:val="4C4C4C" w:themeColor="text1"/>
          <w:sz w:val="28"/>
          <w:szCs w:val="28"/>
          <w:lang w:eastAsia="ru-RU"/>
        </w:rPr>
        <w:t> </w:t>
      </w:r>
      <w:r>
        <w:rPr>
          <w:rFonts w:ascii="Times New Roman" w:hAnsi="Times New Roman" w:eastAsia="Times New Roman" w:cs="Times New Roman"/>
          <w:b/>
          <w:bCs/>
          <w:color w:val="4C4C4C" w:themeColor="text1"/>
          <w:sz w:val="28"/>
          <w:szCs w:val="28"/>
          <w:lang w:eastAsia="ru-RU"/>
        </w:rPr>
        <w:t>Пятая подсказка:</w:t>
      </w:r>
      <w:r>
        <w:rPr>
          <w:rFonts w:ascii="Times New Roman" w:hAnsi="Times New Roman" w:eastAsia="Times New Roman" w:cs="Times New Roman"/>
          <w:color w:val="4C4C4C" w:themeColor="text1"/>
          <w:sz w:val="28"/>
          <w:szCs w:val="28"/>
          <w:lang w:eastAsia="ru-RU"/>
        </w:rPr>
        <w:t xml:space="preserve"> берегите внимание детей! Если ребёнок занят, не следует его отвлекать, давая новые задания. </w:t>
      </w:r>
      <w:r>
        <w:rPr>
          <w:rFonts w:ascii="Times New Roman" w:hAnsi="Times New Roman" w:cs="Times New Roman"/>
          <w:color w:val="4C4C4C" w:themeColor="text1"/>
          <w:sz w:val="28"/>
          <w:szCs w:val="28"/>
        </w:rPr>
        <w:t xml:space="preserve">Явление прерывания деятельности небезразлично для психики, так как истощает психические ресурсы ребенка. </w:t>
      </w:r>
    </w:p>
    <w:p>
      <w:pPr>
        <w:shd w:val="clear" w:color="auto" w:fill="FFFFFF" w:themeFill="background1"/>
        <w:spacing w:after="0" w:line="240" w:lineRule="auto"/>
        <w:ind w:firstLine="567"/>
        <w:jc w:val="both"/>
        <w:rPr>
          <w:rFonts w:hint="default" w:ascii="Times New Roman" w:hAnsi="Times New Roman" w:cs="Times New Roman"/>
          <w:color w:val="4C4C4C" w:themeColor="text1"/>
          <w:sz w:val="28"/>
          <w:szCs w:val="28"/>
          <w:lang w:val="ru-RU"/>
        </w:rPr>
      </w:pPr>
      <w:r>
        <w:rPr>
          <w:rFonts w:ascii="Times New Roman" w:hAnsi="Times New Roman" w:cs="Times New Roman"/>
          <w:color w:val="4C4C4C" w:themeColor="text1"/>
          <w:sz w:val="28"/>
          <w:szCs w:val="28"/>
          <w:lang w:val="ru-RU"/>
        </w:rPr>
        <w:t>Таким</w:t>
      </w:r>
      <w:r>
        <w:rPr>
          <w:rFonts w:hint="default" w:ascii="Times New Roman" w:hAnsi="Times New Roman" w:cs="Times New Roman"/>
          <w:color w:val="4C4C4C" w:themeColor="text1"/>
          <w:sz w:val="28"/>
          <w:szCs w:val="28"/>
          <w:lang w:val="ru-RU"/>
        </w:rPr>
        <w:t xml:space="preserve"> образом: </w:t>
      </w:r>
    </w:p>
    <w:p>
      <w:pPr>
        <w:shd w:val="clear" w:color="auto" w:fill="FFFFFF" w:themeFill="background1"/>
        <w:spacing w:after="0" w:line="240" w:lineRule="auto"/>
        <w:ind w:firstLine="567"/>
        <w:jc w:val="both"/>
        <w:rPr>
          <w:rFonts w:hint="default" w:ascii="Times New Roman" w:hAnsi="Times New Roman" w:cs="Times New Roman"/>
          <w:color w:val="4C4C4C" w:themeColor="text1"/>
          <w:sz w:val="28"/>
          <w:szCs w:val="28"/>
          <w:lang w:val="ru-RU"/>
        </w:rPr>
      </w:pPr>
      <w:r>
        <w:rPr>
          <w:rFonts w:hint="default" w:ascii="Times New Roman" w:hAnsi="Times New Roman" w:cs="Times New Roman"/>
          <w:color w:val="4C4C4C" w:themeColor="text1"/>
          <w:sz w:val="28"/>
          <w:szCs w:val="28"/>
          <w:lang w:val="ru-RU"/>
        </w:rPr>
        <w:t>- занятие должно быть в удовольствие;</w:t>
      </w:r>
    </w:p>
    <w:p>
      <w:pPr>
        <w:shd w:val="clear" w:color="auto" w:fill="FFFFFF" w:themeFill="background1"/>
        <w:spacing w:after="0" w:line="240" w:lineRule="auto"/>
        <w:ind w:firstLine="567"/>
        <w:jc w:val="both"/>
        <w:rPr>
          <w:rFonts w:hint="default" w:ascii="Times New Roman" w:hAnsi="Times New Roman" w:cs="Times New Roman"/>
          <w:color w:val="4C4C4C" w:themeColor="text1"/>
          <w:sz w:val="28"/>
          <w:szCs w:val="28"/>
          <w:lang w:val="ru-RU"/>
        </w:rPr>
      </w:pPr>
      <w:r>
        <w:rPr>
          <w:rFonts w:hint="default" w:ascii="Times New Roman" w:hAnsi="Times New Roman" w:cs="Times New Roman"/>
          <w:color w:val="4C4C4C" w:themeColor="text1"/>
          <w:sz w:val="28"/>
          <w:szCs w:val="28"/>
          <w:lang w:val="ru-RU"/>
        </w:rPr>
        <w:t>- занимайтесь  в тишине, пусть ребенка ничего не отвлекает;</w:t>
      </w:r>
    </w:p>
    <w:p>
      <w:pPr>
        <w:shd w:val="clear" w:color="auto" w:fill="FFFFFF" w:themeFill="background1"/>
        <w:spacing w:after="0" w:line="240" w:lineRule="auto"/>
        <w:ind w:firstLine="567"/>
        <w:jc w:val="both"/>
        <w:rPr>
          <w:rFonts w:hint="default" w:ascii="Times New Roman" w:hAnsi="Times New Roman" w:cs="Times New Roman"/>
          <w:color w:val="4C4C4C" w:themeColor="text1"/>
          <w:sz w:val="28"/>
          <w:szCs w:val="28"/>
          <w:lang w:val="ru-RU"/>
        </w:rPr>
      </w:pPr>
      <w:r>
        <w:rPr>
          <w:rFonts w:hint="default" w:ascii="Times New Roman" w:hAnsi="Times New Roman" w:cs="Times New Roman"/>
          <w:color w:val="4C4C4C" w:themeColor="text1"/>
          <w:sz w:val="28"/>
          <w:szCs w:val="28"/>
          <w:lang w:val="ru-RU"/>
        </w:rPr>
        <w:t>- обращайте внимание на его эмоциональное состояние ;</w:t>
      </w:r>
    </w:p>
    <w:p>
      <w:pPr>
        <w:shd w:val="clear" w:color="auto" w:fill="FFFFFF" w:themeFill="background1"/>
        <w:spacing w:after="0" w:line="240" w:lineRule="auto"/>
        <w:ind w:firstLine="567"/>
        <w:jc w:val="both"/>
        <w:rPr>
          <w:rFonts w:hint="default" w:ascii="Times New Roman" w:hAnsi="Times New Roman" w:cs="Times New Roman"/>
          <w:color w:val="4C4C4C" w:themeColor="text1"/>
          <w:sz w:val="28"/>
          <w:szCs w:val="28"/>
          <w:lang w:val="ru-RU"/>
        </w:rPr>
      </w:pPr>
      <w:r>
        <w:rPr>
          <w:rFonts w:hint="default" w:ascii="Times New Roman" w:hAnsi="Times New Roman" w:cs="Times New Roman"/>
          <w:color w:val="4C4C4C" w:themeColor="text1"/>
          <w:sz w:val="28"/>
          <w:szCs w:val="28"/>
          <w:lang w:val="ru-RU"/>
        </w:rPr>
        <w:t>- не прерывайте начатое ребенком дело, берегите его внимание.</w:t>
      </w:r>
      <w:bookmarkStart w:id="0" w:name="_GoBack"/>
      <w:bookmarkEnd w:id="0"/>
    </w:p>
    <w:p>
      <w:pPr>
        <w:shd w:val="clear" w:color="auto" w:fill="FFFFFF" w:themeFill="background1"/>
        <w:spacing w:after="0" w:line="240" w:lineRule="auto"/>
        <w:ind w:firstLine="567"/>
        <w:jc w:val="center"/>
        <w:rPr>
          <w:rFonts w:ascii="Times New Roman" w:hAnsi="Times New Roman" w:eastAsia="Times New Roman" w:cs="Times New Roman"/>
          <w:b/>
          <w:color w:val="4C4C4C" w:themeColor="text1"/>
          <w:sz w:val="28"/>
          <w:szCs w:val="28"/>
          <w:lang w:eastAsia="ru-RU"/>
        </w:rPr>
      </w:pPr>
      <w:r>
        <w:rPr>
          <w:rFonts w:ascii="Times New Roman" w:hAnsi="Times New Roman" w:cs="Times New Roman"/>
          <w:b/>
          <w:iCs/>
          <w:color w:val="111111"/>
          <w:sz w:val="28"/>
          <w:szCs w:val="28"/>
          <w:shd w:val="clear" w:color="auto" w:fill="FFFFFF"/>
        </w:rPr>
        <w:t>Уважаемые родители, проявляйте терпение, доброту и всегда твердо верьте в успех своего ребенка!</w:t>
      </w:r>
    </w:p>
    <w:sectPr>
      <w:pgSz w:w="11906" w:h="16838"/>
      <w:pgMar w:top="720" w:right="720" w:bottom="720" w:left="72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FZShuSong-Z01"/>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20204"/>
    <w:charset w:val="00"/>
    <w:family w:val="swiss"/>
    <w:pitch w:val="default"/>
    <w:sig w:usb0="00007A87" w:usb1="80000000" w:usb2="00000008" w:usb3="00000000" w:csb0="400001FF" w:csb1="FFFF0000"/>
  </w:font>
  <w:font w:name="Courier New">
    <w:panose1 w:val="02070309020205020404"/>
    <w:charset w:val="00"/>
    <w:family w:val="modern"/>
    <w:pitch w:val="default"/>
    <w:sig w:usb0="00007A87" w:usb1="80000000" w:usb2="00000008" w:usb3="00000000" w:csb0="400001FF" w:csb1="FFFF0000"/>
  </w:font>
  <w:font w:name="黑体">
    <w:altName w:val="FZHei-B01"/>
    <w:panose1 w:val="02010609060101010101"/>
    <w:charset w:val="00"/>
    <w:family w:val="modern"/>
    <w:pitch w:val="default"/>
    <w:sig w:usb0="800002BF" w:usb1="38CF7CFA" w:usb2="00000016" w:usb3="00000000" w:csb0="00040001" w:csb1="00000000"/>
  </w:font>
  <w:font w:name="Cambria">
    <w:altName w:val="Georgia"/>
    <w:panose1 w:val="02040503050406030204"/>
    <w:charset w:val="00"/>
    <w:family w:val="swiss"/>
    <w:pitch w:val="default"/>
    <w:sig w:usb0="00000000" w:usb1="00000000" w:usb2="00000000" w:usb3="00000000" w:csb0="0000019F" w:csb1="00000000"/>
  </w:font>
  <w:font w:name="Calibri">
    <w:altName w:val="Arial"/>
    <w:panose1 w:val="020F0502020204030204"/>
    <w:charset w:val="86"/>
    <w:family w:val="roman"/>
    <w:pitch w:val="default"/>
    <w:sig w:usb0="00000000" w:usb1="00000000" w:usb2="00000001" w:usb3="00000000" w:csb0="0000019F" w:csb1="00000000"/>
  </w:font>
  <w:font w:name="FZShuSong-Z01">
    <w:panose1 w:val="02000000000000000000"/>
    <w:charset w:val="86"/>
    <w:family w:val="auto"/>
    <w:pitch w:val="default"/>
    <w:sig w:usb0="00000001" w:usb1="08000000" w:usb2="00000000" w:usb3="00000000" w:csb0="00040000" w:csb1="00000000"/>
  </w:font>
  <w:font w:name="FZHei-B01">
    <w:panose1 w:val="02000000000000000000"/>
    <w:charset w:val="86"/>
    <w:family w:val="auto"/>
    <w:pitch w:val="default"/>
    <w:sig w:usb0="00000001" w:usb1="08000000" w:usb2="00000000" w:usb3="00000000" w:csb0="00040000" w:csb1="00000000"/>
  </w:font>
  <w:font w:name="Georgia">
    <w:panose1 w:val="02040502050405020303"/>
    <w:charset w:val="00"/>
    <w:family w:val="auto"/>
    <w:pitch w:val="default"/>
    <w:sig w:usb0="00000287" w:usb1="00000000" w:usb2="00000000" w:usb3="00000000" w:csb0="2000009F" w:csb1="00000000"/>
  </w:font>
  <w:font w:name="+Основной текст (восточно-азиат">
    <w:altName w:val="Andale Mono"/>
    <w:panose1 w:val="00000000000000000000"/>
    <w:charset w:val="00"/>
    <w:family w:val="auto"/>
    <w:pitch w:val="default"/>
    <w:sig w:usb0="00000000" w:usb1="00000000" w:usb2="00000000" w:usb3="00000000" w:csb0="00000000" w:csb1="00000000"/>
  </w:font>
  <w:font w:name="Andale Mono">
    <w:panose1 w:val="020B0509000000000004"/>
    <w:charset w:val="00"/>
    <w:family w:val="auto"/>
    <w:pitch w:val="default"/>
    <w:sig w:usb0="00000287" w:usb1="00000000" w:usb2="00000000" w:usb3="00000000" w:csb0="6000009F" w:csb1="DFD70000"/>
  </w:font>
  <w:font w:name="Monospace">
    <w:altName w:val="Andale Mono"/>
    <w:panose1 w:val="00000000000000000000"/>
    <w:charset w:val="00"/>
    <w:family w:val="auto"/>
    <w:pitch w:val="default"/>
    <w:sig w:usb0="00000000" w:usb1="00000000" w:usb2="00000000" w:usb3="00000000" w:csb0="00000000" w:csb1="00000000"/>
  </w:font>
  <w:font w:name="SimSun">
    <w:altName w:val="FZShuSong-Z01"/>
    <w:panose1 w:val="00000000000000000000"/>
    <w:charset w:val="86"/>
    <w:family w:val="auto"/>
    <w:pitch w:val="default"/>
    <w:sig w:usb0="00000000" w:usb1="00000000" w:usb2="00000000" w:usb3="00000000" w:csb0="00000000" w:csb1="00000000"/>
  </w:font>
  <w:font w:name="Tahoma">
    <w:altName w:val="Verdana"/>
    <w:panose1 w:val="020B0604030504040204"/>
    <w:charset w:val="00"/>
    <w:family w:val="decorative"/>
    <w:pitch w:val="default"/>
    <w:sig w:usb0="00000000" w:usb1="00000000"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08"/>
  <w:drawingGridHorizontalSpacing w:val="110"/>
  <w:displayHorizontalDrawingGridEvery w:val="2"/>
  <w:characterSpacingControl w:val="doNotCompress"/>
  <w:compat>
    <w:compatSetting w:name="compatibilityMode" w:uri="http://schemas.microsoft.com/office/word" w:val="12"/>
  </w:compat>
  <w:rsids>
    <w:rsidRoot w:val="00193527"/>
    <w:rsid w:val="00193527"/>
    <w:rsid w:val="00296EB9"/>
    <w:rsid w:val="00382375"/>
    <w:rsid w:val="004F659E"/>
    <w:rsid w:val="00522F94"/>
    <w:rsid w:val="005C34F8"/>
    <w:rsid w:val="007552C0"/>
    <w:rsid w:val="00877870"/>
    <w:rsid w:val="00A048E3"/>
    <w:rsid w:val="00A32FC5"/>
    <w:rsid w:val="00A33B55"/>
    <w:rsid w:val="00B23866"/>
    <w:rsid w:val="00CA709F"/>
    <w:rsid w:val="00E7011E"/>
    <w:rsid w:val="5EF9CEDD"/>
    <w:rsid w:val="700616E1"/>
  </w:rsids>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paragraph" w:styleId="2">
    <w:name w:val="heading 2"/>
    <w:basedOn w:val="1"/>
    <w:next w:val="1"/>
    <w:link w:val="7"/>
    <w:qFormat/>
    <w:uiPriority w:val="9"/>
    <w:pPr>
      <w:spacing w:before="100" w:beforeAutospacing="1" w:after="100" w:afterAutospacing="1" w:line="240" w:lineRule="auto"/>
      <w:outlineLvl w:val="1"/>
    </w:pPr>
    <w:rPr>
      <w:rFonts w:ascii="Times New Roman" w:hAnsi="Times New Roman" w:eastAsia="Times New Roman" w:cs="Times New Roman"/>
      <w:b/>
      <w:bCs/>
      <w:sz w:val="36"/>
      <w:szCs w:val="36"/>
      <w:lang w:eastAsia="ru-RU"/>
    </w:rPr>
  </w:style>
  <w:style w:type="character" w:default="1" w:styleId="4">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8"/>
    <w:unhideWhenUsed/>
    <w:uiPriority w:val="99"/>
    <w:pPr>
      <w:spacing w:after="0" w:line="240" w:lineRule="auto"/>
    </w:pPr>
    <w:rPr>
      <w:rFonts w:ascii="Tahoma" w:hAnsi="Tahoma" w:cs="Tahoma"/>
      <w:sz w:val="16"/>
      <w:szCs w:val="16"/>
    </w:rPr>
  </w:style>
  <w:style w:type="character" w:styleId="5">
    <w:name w:val="Strong"/>
    <w:basedOn w:val="4"/>
    <w:qFormat/>
    <w:uiPriority w:val="22"/>
    <w:rPr>
      <w:b/>
      <w:bCs/>
    </w:rPr>
  </w:style>
  <w:style w:type="character" w:customStyle="1" w:styleId="7">
    <w:name w:val="Заголовок 2 Знак"/>
    <w:basedOn w:val="4"/>
    <w:link w:val="2"/>
    <w:uiPriority w:val="9"/>
    <w:rPr>
      <w:rFonts w:ascii="Times New Roman" w:hAnsi="Times New Roman" w:eastAsia="Times New Roman" w:cs="Times New Roman"/>
      <w:b/>
      <w:bCs/>
      <w:sz w:val="36"/>
      <w:szCs w:val="36"/>
      <w:lang w:eastAsia="ru-RU"/>
    </w:rPr>
  </w:style>
  <w:style w:type="character" w:customStyle="1" w:styleId="8">
    <w:name w:val="Текст выноски Знак"/>
    <w:basedOn w:val="4"/>
    <w:link w:val="3"/>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4C4C4C"/>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441</Words>
  <Characters>2515</Characters>
  <Lines>20</Lines>
  <Paragraphs>5</Paragraphs>
  <TotalTime>0</TotalTime>
  <ScaleCrop>false</ScaleCrop>
  <LinksUpToDate>false</LinksUpToDate>
  <CharactersWithSpaces>2951</CharactersWithSpaces>
  <Application>WPS Office Сообщество_10.1.0.5707_F1E327BC-269C-435d-A152-05C5408002CA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2020-11-18T23:18:00Z</dcterms:created>
  <dc:creator>Людмила</dc:creator>
  <cp:lastModifiedBy>adaptacia</cp:lastModifiedBy>
  <cp:lastPrinted>2020-11-19T12:02:08Z</cp:lastPrinted>
  <dcterms:modified xsi:type="dcterms:W3CDTF">2020-11-19T12:02:19Z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1049-10.1.0.5707</vt:lpwstr>
  </property>
</Properties>
</file>