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Рекомендации родителям по программе «МОНТЕССОРИ-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/>
        </w:rPr>
        <w:t>STUDIO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азвитие внимания у </w:t>
      </w: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>дош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кольников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1 октября 2019 года в Ставропольском центре социальной помощи семье и детям  в рамках краевой программы “Комплекс мер Ставропольского края по активной поддержке родителей детей - инвалидов (их представителей) для сохранения семейной среды развития и воспитания детей”, финансируемой Фондом поддержки детей, находящихся в трудной жизненной ситуации, реализуется программа «Монтессори-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STUDIO</w:t>
      </w:r>
      <w:r>
        <w:rPr>
          <w:rFonts w:hint="default" w:ascii="Times New Roman" w:hAnsi="Times New Roman" w:cs="Times New Roman"/>
          <w:sz w:val="28"/>
          <w:szCs w:val="28"/>
        </w:rPr>
        <w:t xml:space="preserve">», направленная  на </w:t>
      </w:r>
      <w:r>
        <w:rPr>
          <w:rFonts w:hint="default" w:ascii="Times New Roman" w:hAnsi="Times New Roman" w:eastAsia="Calibri" w:cs="Times New Roman"/>
          <w:sz w:val="28"/>
          <w:szCs w:val="28"/>
        </w:rPr>
        <w:t>повышение адаптационных возможностей у детей с расстройствами аутистического спектра (РАС).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В связи с реализацией данной программы, был разработан ряд рекомендаций.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Уважаемые родители! Предлагаю Вам ознакомиться с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данными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рекомендациями по развитию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 внимания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в домашних условиях: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right="0" w:firstLine="700" w:firstLineChars="25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Помните, что внимание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- один из самых важных психических процессов. Внимание является важной составной частью результативности учебной деятельности вашего ребёнка. Для того, чтобы ваш ребёнок был внимательным, старайтесь помочь ему тренировать его внимание.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30" w:beforeAutospacing="0" w:after="30" w:afterAutospacing="0" w:line="240" w:lineRule="auto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основе внимания лежит интерес. Чем интереснее и разнообразнее будут игры и забавы, которые вы предлагаете ребёнку, тем больше шансов развивать произвольное внимание ребёнка.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30" w:beforeAutospacing="0" w:after="30" w:afterAutospacing="0" w:line="240" w:lineRule="auto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Развивая внимание своего ребёнка,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30" w:beforeAutospacing="0" w:after="30" w:afterAutospacing="0" w:line="240" w:lineRule="auto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Развивая внимание ребёнка, не назидайте и не фиксируйте его неудачи. Больше внимание обращайте на достигнутые им успехи.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30" w:beforeAutospacing="0" w:after="30" w:afterAutospacing="0" w:line="240" w:lineRule="auto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Стимулируйте интерес к развитию внимания собственным примером и примерами других людей.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30" w:beforeAutospacing="0" w:after="30" w:afterAutospacing="0" w:line="240" w:lineRule="auto"/>
        <w:ind w:left="720" w:right="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Наберитесь терпения, и не ждите немедленных, успешных результатов.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58" w:firstLineChars="235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Рассмотрим несколько эффективных игр на развитие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внимания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ребенка: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Roboto" w:cs="Times New Roman"/>
          <w:i w:val="0"/>
          <w:caps w:val="0"/>
          <w:color w:val="20202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Roboto" w:cs="Times New Roman"/>
          <w:b/>
          <w:bCs/>
          <w:i w:val="0"/>
          <w:caps w:val="0"/>
          <w:color w:val="202020"/>
          <w:spacing w:val="0"/>
          <w:sz w:val="28"/>
          <w:szCs w:val="28"/>
          <w:shd w:val="clear" w:color="auto" w:fill="FFFFFF"/>
        </w:rPr>
        <w:t>Первый шаг установление глазного контакта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Обращайтесь к ребёнку по имени, положив в пределах его взгляда любимую игрушку. Затем двигайте игрушку, остановив её напротив своих глаз. Со временем ребёнок начнёт смотреть вам в лицо, когда вы будете звать его по имени. Такой способ требует терпения, поэтому вам заранее следует настроиться на маленькие победы.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Style w:val="6"/>
          <w:rFonts w:hint="default" w:ascii="Times New Roman" w:hAnsi="Times New Roman" w:eastAsia="Roboto" w:cs="Times New Roman"/>
          <w:b/>
          <w:bCs/>
          <w:i w:val="0"/>
          <w:caps w:val="0"/>
          <w:color w:val="202020"/>
          <w:spacing w:val="0"/>
          <w:sz w:val="28"/>
          <w:szCs w:val="28"/>
          <w:shd w:val="clear" w:color="auto" w:fill="FFFFFF"/>
        </w:rPr>
      </w:pPr>
      <w:r>
        <w:rPr>
          <w:rStyle w:val="6"/>
          <w:rFonts w:hint="default" w:ascii="Times New Roman" w:hAnsi="Times New Roman" w:eastAsia="Roboto" w:cs="Times New Roman"/>
          <w:b/>
          <w:bCs/>
          <w:i w:val="0"/>
          <w:caps w:val="0"/>
          <w:color w:val="202020"/>
          <w:spacing w:val="0"/>
          <w:sz w:val="28"/>
          <w:szCs w:val="28"/>
          <w:shd w:val="clear" w:color="auto" w:fill="FFFFFF"/>
        </w:rPr>
        <w:t>Развитие умения концентрировать внимание с помощью игры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240" w:lineRule="auto"/>
        <w:ind w:left="0" w:right="0" w:firstLine="0"/>
        <w:jc w:val="both"/>
        <w:rPr>
          <w:rStyle w:val="6"/>
          <w:rFonts w:hint="default" w:ascii="Times New Roman" w:hAnsi="Times New Roman" w:eastAsia="Roboto" w:cs="Times New Roman"/>
          <w:b/>
          <w:bCs/>
          <w:i w:val="0"/>
          <w:caps w:val="0"/>
          <w:color w:val="20202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 xml:space="preserve">Игра – один из самых эффективных способов для развития умение концентрировать внимание у детей с РАС.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100" w:beforeAutospacing="1" w:after="225" w:afterAutospacing="0" w:line="240" w:lineRule="auto"/>
        <w:ind w:left="7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Постарайтесь уложиться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в минимум простых слов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. Например, вы должны сказать «Подбери пару» / «Найди такой же предмет» / «Дай такой же», но не распространяться с долгим пояснением наподобие: «Я хочу, чтобы ты нашёл ещё один предмет похожей формы»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100" w:beforeAutospacing="1" w:after="225" w:afterAutospacing="0" w:line="240" w:lineRule="auto"/>
        <w:ind w:left="7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Постоянно повторяйте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ключевые команды и глаголы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, чтобы ребёнок мог быстро перемещать фокус внимания внутри игры. Например, «Толкай мяч», «Дай папе мяч», «Бросай бабушке мяч», «Лови мяч», «Вытяни руки и лови мяч»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100" w:beforeAutospacing="1" w:after="225" w:afterAutospacing="0" w:line="240" w:lineRule="auto"/>
        <w:ind w:left="7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Если ваш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ребёнок произносит слово, подхватывайте его и возвращайте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. Это лучшее подтверждение полного объединения вас обоих в игре и знак совместного внимания к одному предмету и процессу.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100" w:beforeAutospacing="1" w:after="225" w:afterAutospacing="0" w:line="240" w:lineRule="auto"/>
        <w:ind w:left="720" w:hanging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Комментируйте</w:t>
      </w: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процесс игры и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кратко предлагайте варианты</w:t>
      </w:r>
      <w:r>
        <w:rPr>
          <w:rStyle w:val="6"/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следующих действий. Такая поддержка вдохновляет ребёнка на продолжение игры.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Когда вам нужно перейти от одной игровой активности к другой,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предупреждайте ребёнка об этом.</w:t>
      </w:r>
      <w:r>
        <w:rPr>
          <w:rStyle w:val="6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Детям с РАС обязательно нужна смена деятельности! Хорошим подспорьем в этом процессе могут стать визуальные расписания с картинками для каждого вида игр, используемых в текущий период.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default" w:eastAsia="Roboto" w:cs="Times New Roman"/>
          <w:b w:val="0"/>
          <w:bCs w:val="0"/>
          <w:i w:val="0"/>
          <w:caps w:val="0"/>
          <w:color w:val="202020"/>
          <w:spacing w:val="0"/>
          <w:sz w:val="28"/>
          <w:szCs w:val="28"/>
          <w:shd w:val="clear" w:color="auto" w:fill="FFFFFF"/>
          <w:lang w:val="ru-RU"/>
        </w:rPr>
        <w:t>И</w:t>
      </w:r>
      <w:r>
        <w:rPr>
          <w:rStyle w:val="6"/>
          <w:rFonts w:hint="default" w:ascii="Times New Roman" w:hAnsi="Times New Roman" w:eastAsia="Roboto" w:cs="Times New Roman"/>
          <w:b w:val="0"/>
          <w:bCs w:val="0"/>
          <w:i w:val="0"/>
          <w:caps w:val="0"/>
          <w:color w:val="202020"/>
          <w:spacing w:val="0"/>
          <w:sz w:val="28"/>
          <w:szCs w:val="28"/>
          <w:shd w:val="clear" w:color="auto" w:fill="FFFFFF"/>
        </w:rPr>
        <w:t>збегайте бесконечности и бесцельности</w:t>
      </w:r>
      <w:r>
        <w:rPr>
          <w:rStyle w:val="6"/>
          <w:rFonts w:hint="default" w:eastAsia="Roboto" w:cs="Times New Roman"/>
          <w:b w:val="0"/>
          <w:bCs w:val="0"/>
          <w:i w:val="0"/>
          <w:caps w:val="0"/>
          <w:color w:val="202020"/>
          <w:spacing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Имеет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смысл избегать тех видов игры, которые кажутся бесконечными и не имеют чёткой цели.</w:t>
      </w:r>
      <w:r>
        <w:rPr>
          <w:rStyle w:val="6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Например, лепка из пластилина без шаблона. Заменить её следует либо временным ограничением</w:t>
      </w:r>
      <w:r>
        <w:rPr>
          <w:rFonts w:hint="default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>.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 xml:space="preserve"> Если ребёнок уже понимает условные конструкции для последовательности действий (если мы сделаем то-то и то-то, то будет это), вы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должны чётко описывать последовательность запланированных игр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. Например, «</w:t>
      </w:r>
      <w:r>
        <w:rPr>
          <w:rStyle w:val="5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Сначала – складываешь пазл, затем – пускаем мыльные пузыри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».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Если ребёнок пока что не понимает условные конструкции для последовательности действий,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выбирайте его любимые игры и ставьте их в пару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. При этом игру с обучающим уклоном поставьте первой, а любимую развлекательную – второй. Тогда ребёнок не будет сильно расстроен, когда вы предложите переключиться с первой игры на вторую. И обязательно хвалите ребёнка за полностью выполненное задание. Например, «</w:t>
      </w:r>
      <w:r>
        <w:rPr>
          <w:rStyle w:val="5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Молодец! Ты разложил фигурки животных по карточкам! А теперь — слушать музыку!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».</w:t>
      </w:r>
    </w:p>
    <w:p>
      <w:pPr>
        <w:spacing w:after="0" w:line="240" w:lineRule="auto"/>
        <w:ind w:firstLine="420" w:firstLineChars="15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Систематическое выполнение предложенных рекомендаций, способствует наилучшему закреплению пройденного материала и развитию внимания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ребенка.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Желаем вам терпения, искренней заинтересованности и успехов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right"/>
        <w:textAlignment w:val="auto"/>
        <w:outlineLvl w:val="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Составил: дефектолог ОРНОФиУВ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right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Хаджимухаметова С.Ш.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right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991D1"/>
    <w:multiLevelType w:val="multilevel"/>
    <w:tmpl w:val="A95991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F759D35"/>
    <w:multiLevelType w:val="multilevel"/>
    <w:tmpl w:val="5F759D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B301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7F6877"/>
    <w:rsid w:val="0FB80A0F"/>
    <w:rsid w:val="136A0973"/>
    <w:rsid w:val="197700E2"/>
    <w:rsid w:val="1C7917B3"/>
    <w:rsid w:val="2F9D590D"/>
    <w:rsid w:val="387C53E9"/>
    <w:rsid w:val="3D2E204C"/>
    <w:rsid w:val="45AF185F"/>
    <w:rsid w:val="5C6A757F"/>
    <w:rsid w:val="633C5FD3"/>
    <w:rsid w:val="65172EDB"/>
    <w:rsid w:val="6A85164A"/>
    <w:rsid w:val="6F2447E8"/>
    <w:rsid w:val="719C055A"/>
    <w:rsid w:val="73FB3016"/>
    <w:rsid w:val="7BF7A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2020-10-01T12:00:00Z</dcterms:created>
  <dc:creator>adaptacia</dc:creator>
  <cp:lastModifiedBy>ПК</cp:lastModifiedBy>
  <cp:lastPrinted>2020-12-24T12:01:00Z</cp:lastPrinted>
  <dcterms:modified xsi:type="dcterms:W3CDTF">2020-12-24T12:16:06Z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